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75" w:rsidRPr="00FD46A9" w:rsidRDefault="00A37875" w:rsidP="00A37875">
      <w:pPr>
        <w:pStyle w:val="Default"/>
        <w:spacing w:line="360" w:lineRule="auto"/>
        <w:jc w:val="center"/>
        <w:rPr>
          <w:rFonts w:ascii="Times New Roman" w:hAnsi="Times New Roman" w:cs="Times New Roman"/>
          <w:b/>
          <w:bCs/>
          <w:color w:val="auto"/>
        </w:rPr>
      </w:pPr>
      <w:r w:rsidRPr="00FD46A9">
        <w:rPr>
          <w:rFonts w:ascii="Times New Roman" w:hAnsi="Times New Roman" w:cs="Times New Roman"/>
          <w:b/>
          <w:bCs/>
          <w:color w:val="auto"/>
        </w:rPr>
        <w:t>KONKURSY PRZEDMIOTOWE MKO</w:t>
      </w:r>
    </w:p>
    <w:p w:rsidR="00A37875" w:rsidRPr="00FD46A9" w:rsidRDefault="00A37875" w:rsidP="00A37875">
      <w:pPr>
        <w:pStyle w:val="Default"/>
        <w:spacing w:line="360" w:lineRule="auto"/>
        <w:jc w:val="center"/>
        <w:rPr>
          <w:rFonts w:ascii="Times New Roman" w:hAnsi="Times New Roman" w:cs="Times New Roman"/>
          <w:b/>
          <w:bCs/>
          <w:color w:val="auto"/>
        </w:rPr>
      </w:pPr>
      <w:r w:rsidRPr="00FD46A9">
        <w:rPr>
          <w:rFonts w:ascii="Times New Roman" w:hAnsi="Times New Roman" w:cs="Times New Roman"/>
          <w:b/>
          <w:bCs/>
          <w:color w:val="auto"/>
        </w:rPr>
        <w:t>DLA UCZNIÓW WOJEWÓDZTWA MAZOWIECKIEGO</w:t>
      </w:r>
    </w:p>
    <w:p w:rsidR="00A37875" w:rsidRPr="00FD46A9" w:rsidRDefault="00A37875" w:rsidP="00A37875">
      <w:pPr>
        <w:pStyle w:val="Default"/>
        <w:spacing w:line="360" w:lineRule="auto"/>
        <w:jc w:val="center"/>
        <w:rPr>
          <w:rFonts w:ascii="Times New Roman" w:hAnsi="Times New Roman" w:cs="Times New Roman"/>
          <w:b/>
          <w:bCs/>
          <w:color w:val="auto"/>
        </w:rPr>
      </w:pPr>
      <w:r w:rsidRPr="00FD46A9">
        <w:rPr>
          <w:rFonts w:ascii="Times New Roman" w:hAnsi="Times New Roman" w:cs="Times New Roman"/>
          <w:b/>
          <w:bCs/>
          <w:color w:val="auto"/>
        </w:rPr>
        <w:t>W ROKU SZKOLNYM 2018/2019</w:t>
      </w:r>
    </w:p>
    <w:p w:rsidR="00A37875" w:rsidRPr="00FD46A9" w:rsidRDefault="00A37875" w:rsidP="00A37875">
      <w:pPr>
        <w:spacing w:after="0" w:line="360" w:lineRule="auto"/>
        <w:jc w:val="center"/>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PROGRAM MERYTORYCZNY PRZEDMIOTOWEGO</w:t>
      </w:r>
    </w:p>
    <w:p w:rsidR="00A37875" w:rsidRPr="00FD46A9" w:rsidRDefault="00A37875" w:rsidP="00A37875">
      <w:pPr>
        <w:spacing w:after="0" w:line="360" w:lineRule="auto"/>
        <w:jc w:val="center"/>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 xml:space="preserve">KONKURSU POLONISTYCZNEGO DLA UCZNIÓW </w:t>
      </w:r>
      <w:r w:rsidR="00A15B8A" w:rsidRPr="00FD46A9">
        <w:rPr>
          <w:rFonts w:ascii="Times New Roman" w:eastAsia="Times New Roman" w:hAnsi="Times New Roman" w:cs="Times New Roman"/>
          <w:b/>
          <w:sz w:val="24"/>
          <w:szCs w:val="24"/>
        </w:rPr>
        <w:br/>
      </w:r>
      <w:r w:rsidRPr="00FD46A9">
        <w:rPr>
          <w:rFonts w:ascii="Times New Roman" w:eastAsia="Times New Roman" w:hAnsi="Times New Roman" w:cs="Times New Roman"/>
          <w:b/>
          <w:sz w:val="24"/>
          <w:szCs w:val="24"/>
        </w:rPr>
        <w:t>GIMNAZJÓW I ODDZIAŁÓW GIMNAZJALNYCH</w:t>
      </w:r>
    </w:p>
    <w:p w:rsidR="00A37875" w:rsidRPr="00FD46A9" w:rsidRDefault="00A37875" w:rsidP="00A37875">
      <w:pPr>
        <w:spacing w:after="0" w:line="23" w:lineRule="atLeast"/>
        <w:jc w:val="both"/>
        <w:rPr>
          <w:rFonts w:ascii="Times New Roman" w:eastAsia="Calibri" w:hAnsi="Times New Roman" w:cs="Times New Roman"/>
          <w:sz w:val="24"/>
          <w:szCs w:val="24"/>
        </w:rPr>
      </w:pPr>
    </w:p>
    <w:p w:rsidR="00A37875" w:rsidRPr="00FD46A9" w:rsidRDefault="00A37875" w:rsidP="00A37875">
      <w:pPr>
        <w:pStyle w:val="Default"/>
        <w:spacing w:line="360" w:lineRule="auto"/>
        <w:jc w:val="both"/>
        <w:rPr>
          <w:rFonts w:ascii="Times New Roman" w:hAnsi="Times New Roman" w:cs="Times New Roman"/>
          <w:b/>
          <w:color w:val="auto"/>
        </w:rPr>
      </w:pPr>
      <w:r w:rsidRPr="00FD46A9">
        <w:rPr>
          <w:rFonts w:ascii="Times New Roman" w:hAnsi="Times New Roman" w:cs="Times New Roman"/>
          <w:b/>
          <w:color w:val="auto"/>
        </w:rPr>
        <w:t>I. CELE KONKURSU</w:t>
      </w:r>
    </w:p>
    <w:p w:rsidR="00A37875" w:rsidRPr="00FD46A9" w:rsidRDefault="00A37875" w:rsidP="00A37875">
      <w:pPr>
        <w:pStyle w:val="Akapitzlist"/>
        <w:numPr>
          <w:ilvl w:val="0"/>
          <w:numId w:val="27"/>
        </w:numPr>
        <w:spacing w:after="0"/>
        <w:jc w:val="both"/>
        <w:rPr>
          <w:rFonts w:ascii="Times New Roman" w:hAnsi="Times New Roman" w:cs="Times New Roman"/>
          <w:sz w:val="24"/>
          <w:szCs w:val="24"/>
        </w:rPr>
      </w:pPr>
      <w:r w:rsidRPr="00FD46A9">
        <w:rPr>
          <w:rFonts w:ascii="Times New Roman" w:hAnsi="Times New Roman" w:cs="Times New Roman"/>
          <w:sz w:val="24"/>
          <w:szCs w:val="24"/>
        </w:rPr>
        <w:t>kształcenie umiejętności samodzielnego zdobywania wiedzy  polonistycznej,</w:t>
      </w:r>
    </w:p>
    <w:p w:rsidR="00A37875" w:rsidRPr="00FD46A9" w:rsidRDefault="00A37875" w:rsidP="00A37875">
      <w:pPr>
        <w:pStyle w:val="Akapitzlist"/>
        <w:numPr>
          <w:ilvl w:val="0"/>
          <w:numId w:val="27"/>
        </w:numPr>
        <w:spacing w:after="0"/>
        <w:jc w:val="both"/>
        <w:rPr>
          <w:rFonts w:ascii="Times New Roman" w:hAnsi="Times New Roman" w:cs="Times New Roman"/>
          <w:sz w:val="24"/>
          <w:szCs w:val="24"/>
        </w:rPr>
      </w:pPr>
      <w:r w:rsidRPr="00FD46A9">
        <w:rPr>
          <w:rFonts w:ascii="Times New Roman" w:hAnsi="Times New Roman" w:cs="Times New Roman"/>
          <w:sz w:val="24"/>
          <w:szCs w:val="24"/>
        </w:rPr>
        <w:t>kształcenie wykorzystania wiedzy polonistycznej  w praktyce,</w:t>
      </w:r>
    </w:p>
    <w:p w:rsidR="00A37875" w:rsidRPr="00FD46A9" w:rsidRDefault="00A37875" w:rsidP="00A37875">
      <w:pPr>
        <w:pStyle w:val="Akapitzlist"/>
        <w:numPr>
          <w:ilvl w:val="0"/>
          <w:numId w:val="27"/>
        </w:numPr>
        <w:spacing w:after="0"/>
        <w:jc w:val="both"/>
        <w:rPr>
          <w:rFonts w:ascii="Times New Roman" w:hAnsi="Times New Roman" w:cs="Times New Roman"/>
          <w:sz w:val="24"/>
          <w:szCs w:val="24"/>
        </w:rPr>
      </w:pPr>
      <w:r w:rsidRPr="00FD46A9">
        <w:rPr>
          <w:rFonts w:ascii="Times New Roman" w:hAnsi="Times New Roman" w:cs="Times New Roman"/>
          <w:sz w:val="24"/>
          <w:szCs w:val="24"/>
        </w:rPr>
        <w:t xml:space="preserve">rozwiązywanie problemów o charakterze </w:t>
      </w:r>
      <w:r w:rsidR="007C10FA">
        <w:rPr>
          <w:rFonts w:ascii="Times New Roman" w:hAnsi="Times New Roman" w:cs="Times New Roman"/>
          <w:sz w:val="24"/>
          <w:szCs w:val="24"/>
        </w:rPr>
        <w:t>naukowym w zakresie wiedzy polo</w:t>
      </w:r>
      <w:r w:rsidRPr="00FD46A9">
        <w:rPr>
          <w:rFonts w:ascii="Times New Roman" w:hAnsi="Times New Roman" w:cs="Times New Roman"/>
          <w:sz w:val="24"/>
          <w:szCs w:val="24"/>
        </w:rPr>
        <w:t>nistycznej,</w:t>
      </w:r>
    </w:p>
    <w:p w:rsidR="00A37875" w:rsidRPr="00FD46A9" w:rsidRDefault="00A37875" w:rsidP="00A37875">
      <w:pPr>
        <w:pStyle w:val="Akapitzlist"/>
        <w:numPr>
          <w:ilvl w:val="0"/>
          <w:numId w:val="27"/>
        </w:numPr>
        <w:spacing w:after="0"/>
        <w:jc w:val="both"/>
        <w:rPr>
          <w:rFonts w:ascii="Times New Roman" w:hAnsi="Times New Roman" w:cs="Times New Roman"/>
          <w:sz w:val="24"/>
          <w:szCs w:val="24"/>
        </w:rPr>
      </w:pPr>
      <w:r w:rsidRPr="00FD46A9">
        <w:rPr>
          <w:rFonts w:ascii="Times New Roman" w:hAnsi="Times New Roman" w:cs="Times New Roman"/>
          <w:sz w:val="24"/>
          <w:szCs w:val="24"/>
        </w:rPr>
        <w:t>rozbudzanie ciekawości poznawczej  i motywacji do dalszego uczenia się,</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poszerzanie wiedzy uczniów z zakresu odbioru i interpretacji tekstów kultury,</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pogłębienie refleksji uczniów o dziele sztuki (w tym literackim) i przygotowanie </w:t>
      </w:r>
      <w:r w:rsidRPr="00FD46A9">
        <w:rPr>
          <w:rFonts w:ascii="Times New Roman" w:eastAsia="Calibri" w:hAnsi="Times New Roman" w:cs="Times New Roman"/>
          <w:sz w:val="24"/>
          <w:szCs w:val="24"/>
        </w:rPr>
        <w:br/>
        <w:t>ich do pełnego i głębokiego uczestnictwa w kulturze,</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przygotowanie uczniów do samodzielnego, krytycznego myślenia i interpretowania różnych dzieł w oparciu o przesłanki w nich zawarte,</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podnoszenie poziomu świadomości językowej, funkcjonalnego wykorzystania wiedzy o języku i zróżnicowaniu stylistycznym polszczyzny,</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podnoszenie poziomu kompetencji w zakresie tworzenia własnych tekstów,</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kształtowanie postawy szacunku wobec dziedzictwa narodowego i światowego,</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przygotowanie do dojrzałej i samodzielnej oceny tekstów kultury (w tym kultury popularnej) pod względem estetycznym i etycznym,</w:t>
      </w:r>
    </w:p>
    <w:p w:rsidR="00A37875" w:rsidRPr="00FD46A9" w:rsidRDefault="00A37875" w:rsidP="00A37875">
      <w:pPr>
        <w:pStyle w:val="Akapitzlist"/>
        <w:numPr>
          <w:ilvl w:val="0"/>
          <w:numId w:val="27"/>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promowanie szerokich zainteresowań humanistycznych i wybitnych uzdolnień młodzieży. </w:t>
      </w:r>
    </w:p>
    <w:p w:rsidR="00A37875" w:rsidRPr="00FD46A9" w:rsidRDefault="00A37875" w:rsidP="00A37875">
      <w:pPr>
        <w:pStyle w:val="Akapitzlist"/>
        <w:spacing w:after="0"/>
        <w:ind w:left="1077"/>
        <w:jc w:val="both"/>
        <w:rPr>
          <w:rFonts w:ascii="Times New Roman" w:eastAsia="Calibri" w:hAnsi="Times New Roman" w:cs="Times New Roman"/>
          <w:sz w:val="24"/>
          <w:szCs w:val="24"/>
        </w:rPr>
      </w:pPr>
    </w:p>
    <w:p w:rsidR="00FC17FD" w:rsidRDefault="00A37875" w:rsidP="00FC17FD">
      <w:pPr>
        <w:spacing w:after="0"/>
        <w:rPr>
          <w:rFonts w:ascii="Times New Roman" w:hAnsi="Times New Roman" w:cs="Times New Roman"/>
          <w:b/>
          <w:bCs/>
          <w:sz w:val="24"/>
          <w:szCs w:val="24"/>
          <w:lang w:bidi="he-IL"/>
        </w:rPr>
      </w:pPr>
      <w:r w:rsidRPr="00FD46A9">
        <w:rPr>
          <w:rFonts w:ascii="Times New Roman" w:hAnsi="Times New Roman" w:cs="Times New Roman"/>
          <w:b/>
          <w:bCs/>
          <w:sz w:val="24"/>
          <w:szCs w:val="24"/>
          <w:lang w:bidi="he-IL"/>
        </w:rPr>
        <w:t>II. WYMAGANIA KONKURSU</w:t>
      </w:r>
      <w:r w:rsidRPr="00FD46A9">
        <w:rPr>
          <w:rFonts w:ascii="Times New Roman" w:hAnsi="Times New Roman" w:cs="Times New Roman"/>
          <w:bCs/>
          <w:sz w:val="24"/>
          <w:szCs w:val="24"/>
          <w:lang w:bidi="he-IL"/>
        </w:rPr>
        <w:t xml:space="preserve"> </w:t>
      </w:r>
    </w:p>
    <w:p w:rsidR="00A37875" w:rsidRPr="00FC17FD" w:rsidRDefault="00A37875" w:rsidP="007C10FA">
      <w:pPr>
        <w:spacing w:after="0"/>
        <w:jc w:val="both"/>
        <w:rPr>
          <w:rFonts w:ascii="Times New Roman" w:hAnsi="Times New Roman" w:cs="Times New Roman"/>
          <w:b/>
          <w:bCs/>
          <w:sz w:val="24"/>
          <w:szCs w:val="24"/>
          <w:lang w:bidi="he-IL"/>
        </w:rPr>
      </w:pPr>
      <w:r w:rsidRPr="00FD46A9">
        <w:rPr>
          <w:rFonts w:ascii="Times New Roman" w:hAnsi="Times New Roman" w:cs="Times New Roman"/>
          <w:bCs/>
          <w:sz w:val="24"/>
          <w:szCs w:val="24"/>
          <w:lang w:bidi="he-IL"/>
        </w:rPr>
        <w:t>Konkurs polonistyczny obejmuje i poszerza treści podstaw programowych kształcenia ogólnego z języka polskiego</w:t>
      </w:r>
      <w:r w:rsidR="00A15B8A" w:rsidRPr="00FD46A9">
        <w:rPr>
          <w:rFonts w:ascii="Times New Roman" w:hAnsi="Times New Roman" w:cs="Times New Roman"/>
        </w:rPr>
        <w:t xml:space="preserve"> - </w:t>
      </w:r>
      <w:r w:rsidR="00853C5C">
        <w:rPr>
          <w:rFonts w:ascii="Times New Roman" w:hAnsi="Times New Roman" w:cs="Times New Roman"/>
          <w:i/>
        </w:rPr>
        <w:t>Rozporządzenie</w:t>
      </w:r>
      <w:r w:rsidRPr="00FD46A9">
        <w:rPr>
          <w:rFonts w:ascii="Times New Roman" w:hAnsi="Times New Roman" w:cs="Times New Roman"/>
          <w:i/>
        </w:rPr>
        <w:t xml:space="preserve"> Ministra Edukacji Narodowej z 27 sierpnia 2012 r.</w:t>
      </w:r>
      <w:r w:rsidRPr="00FD46A9">
        <w:rPr>
          <w:rFonts w:ascii="Times New Roman" w:hAnsi="Times New Roman" w:cs="Times New Roman"/>
        </w:rPr>
        <w:t xml:space="preserve"> </w:t>
      </w:r>
      <w:r w:rsidRPr="00FD46A9">
        <w:rPr>
          <w:rFonts w:ascii="Times New Roman" w:hAnsi="Times New Roman" w:cs="Times New Roman"/>
        </w:rPr>
        <w:br/>
      </w:r>
      <w:r w:rsidRPr="00FD46A9">
        <w:rPr>
          <w:rFonts w:ascii="Times New Roman" w:hAnsi="Times New Roman" w:cs="Times New Roman"/>
          <w:i/>
        </w:rPr>
        <w:t>w sprawie podstawy programowej wychowania przedszkolnego oraz kształcenia ogólnego w poszczególnych typach szkół</w:t>
      </w:r>
      <w:r w:rsidRPr="00FD46A9">
        <w:rPr>
          <w:rFonts w:ascii="Times New Roman" w:hAnsi="Times New Roman" w:cs="Times New Roman"/>
        </w:rPr>
        <w:t xml:space="preserve"> (Dz. U. z 30 sierpnia 2012 r. poz. 977</w:t>
      </w:r>
      <w:r w:rsidR="000007B3">
        <w:rPr>
          <w:rFonts w:ascii="Times New Roman" w:hAnsi="Times New Roman" w:cs="Times New Roman"/>
        </w:rPr>
        <w:t xml:space="preserve"> ze zm.</w:t>
      </w:r>
      <w:r w:rsidRPr="00FD46A9">
        <w:rPr>
          <w:rFonts w:ascii="Times New Roman" w:hAnsi="Times New Roman" w:cs="Times New Roman"/>
        </w:rPr>
        <w:t>).</w:t>
      </w:r>
    </w:p>
    <w:p w:rsidR="00A37875" w:rsidRPr="00853C5C" w:rsidRDefault="00A37875" w:rsidP="00853C5C">
      <w:pPr>
        <w:jc w:val="both"/>
        <w:rPr>
          <w:rFonts w:ascii="Times New Roman" w:hAnsi="Times New Roman" w:cs="Times New Roman"/>
          <w:sz w:val="24"/>
          <w:szCs w:val="24"/>
        </w:rPr>
      </w:pPr>
      <w:r w:rsidRPr="00FD46A9">
        <w:rPr>
          <w:rFonts w:ascii="Times New Roman" w:hAnsi="Times New Roman"/>
          <w:b/>
          <w:sz w:val="24"/>
          <w:szCs w:val="24"/>
        </w:rPr>
        <w:t xml:space="preserve">Wymagania ogólne konkursu obejmują </w:t>
      </w:r>
      <w:r w:rsidRPr="00FD46A9">
        <w:rPr>
          <w:rFonts w:ascii="Times New Roman" w:hAnsi="Times New Roman"/>
          <w:sz w:val="24"/>
          <w:szCs w:val="24"/>
        </w:rPr>
        <w:t>wiadomości i um</w:t>
      </w:r>
      <w:r w:rsidR="007C10FA">
        <w:rPr>
          <w:rFonts w:ascii="Times New Roman" w:hAnsi="Times New Roman"/>
          <w:sz w:val="24"/>
          <w:szCs w:val="24"/>
        </w:rPr>
        <w:t xml:space="preserve">iejętności zawarte </w:t>
      </w:r>
      <w:r w:rsidR="007C10FA">
        <w:rPr>
          <w:rFonts w:ascii="Times New Roman" w:hAnsi="Times New Roman"/>
          <w:sz w:val="24"/>
          <w:szCs w:val="24"/>
        </w:rPr>
        <w:br/>
      </w:r>
      <w:r w:rsidRPr="00FD46A9">
        <w:rPr>
          <w:rFonts w:ascii="Times New Roman" w:hAnsi="Times New Roman"/>
          <w:sz w:val="24"/>
          <w:szCs w:val="24"/>
        </w:rPr>
        <w:t>w wymaganiach ogólnych podstawy programowej kształcenia ogólnego, w części dotyczącej przedmiotu język polski w gimnazjum, a także</w:t>
      </w:r>
      <w:r w:rsidRPr="00FD46A9">
        <w:rPr>
          <w:rFonts w:ascii="Times New Roman" w:hAnsi="Times New Roman"/>
          <w:b/>
          <w:sz w:val="24"/>
          <w:szCs w:val="24"/>
        </w:rPr>
        <w:t xml:space="preserve"> </w:t>
      </w:r>
      <w:r w:rsidRPr="00FD46A9">
        <w:rPr>
          <w:rFonts w:ascii="Times New Roman" w:eastAsia="Times New Roman" w:hAnsi="Times New Roman"/>
          <w:sz w:val="24"/>
          <w:szCs w:val="24"/>
        </w:rPr>
        <w:t>integ</w:t>
      </w:r>
      <w:r w:rsidR="00A15B8A" w:rsidRPr="00FD46A9">
        <w:rPr>
          <w:rFonts w:ascii="Times New Roman" w:eastAsia="Times New Roman" w:hAnsi="Times New Roman"/>
          <w:sz w:val="24"/>
          <w:szCs w:val="24"/>
        </w:rPr>
        <w:t>rację treści języka polskiego z </w:t>
      </w:r>
      <w:r w:rsidRPr="00FD46A9">
        <w:rPr>
          <w:rFonts w:ascii="Times New Roman" w:eastAsia="Times New Roman" w:hAnsi="Times New Roman"/>
          <w:sz w:val="24"/>
          <w:szCs w:val="24"/>
        </w:rPr>
        <w:t xml:space="preserve">zagadnieniami pochodzącymi z innych przedmiotów edukacji etapu </w:t>
      </w:r>
      <w:r w:rsidR="00EF6F12">
        <w:rPr>
          <w:rFonts w:ascii="Times New Roman" w:eastAsia="Times New Roman" w:hAnsi="Times New Roman"/>
          <w:sz w:val="24"/>
          <w:szCs w:val="24"/>
        </w:rPr>
        <w:t>gimnazjum</w:t>
      </w:r>
      <w:r w:rsidR="00453116">
        <w:rPr>
          <w:rFonts w:ascii="Times New Roman" w:eastAsia="Times New Roman" w:hAnsi="Times New Roman"/>
          <w:sz w:val="24"/>
          <w:szCs w:val="24"/>
        </w:rPr>
        <w:t xml:space="preserve">, </w:t>
      </w:r>
      <w:r w:rsidR="00453116">
        <w:rPr>
          <w:rFonts w:ascii="Times New Roman" w:eastAsia="Times New Roman" w:hAnsi="Times New Roman"/>
          <w:sz w:val="24"/>
          <w:szCs w:val="24"/>
        </w:rPr>
        <w:t>określonych w wyżej wymienionym rozporządzeniu</w:t>
      </w:r>
      <w:r w:rsidR="00453116">
        <w:rPr>
          <w:rFonts w:ascii="Times New Roman" w:eastAsia="Times New Roman" w:hAnsi="Times New Roman"/>
          <w:sz w:val="24"/>
          <w:szCs w:val="24"/>
        </w:rPr>
        <w:t>.</w:t>
      </w:r>
    </w:p>
    <w:p w:rsidR="00A15B8A" w:rsidRPr="00FD46A9" w:rsidRDefault="00A37875" w:rsidP="00853C5C">
      <w:pPr>
        <w:jc w:val="both"/>
        <w:rPr>
          <w:rFonts w:ascii="Times New Roman" w:hAnsi="Times New Roman" w:cs="Times New Roman"/>
          <w:b/>
          <w:sz w:val="23"/>
          <w:szCs w:val="23"/>
        </w:rPr>
      </w:pPr>
      <w:r w:rsidRPr="00FD46A9">
        <w:rPr>
          <w:rFonts w:ascii="Times New Roman" w:eastAsia="Times New Roman" w:hAnsi="Times New Roman" w:cs="Times New Roman"/>
          <w:sz w:val="24"/>
          <w:szCs w:val="24"/>
        </w:rPr>
        <w:t>Uczestnicy konkursu powinni na wszystkich etapach wykazać się wiadomościami i umiejętnościami obejmującymi wskazane poniżej treści.</w:t>
      </w:r>
      <w:r w:rsidR="00A15B8A" w:rsidRPr="00FD46A9">
        <w:rPr>
          <w:rFonts w:ascii="Times New Roman" w:hAnsi="Times New Roman" w:cs="Times New Roman"/>
          <w:b/>
          <w:sz w:val="23"/>
          <w:szCs w:val="23"/>
        </w:rPr>
        <w:t xml:space="preserve"> </w:t>
      </w:r>
    </w:p>
    <w:p w:rsidR="00EF6F12" w:rsidRDefault="00EF6F12">
      <w:pPr>
        <w:spacing w:after="0" w:line="360" w:lineRule="auto"/>
        <w:ind w:firstLine="567"/>
        <w:jc w:val="both"/>
        <w:rPr>
          <w:rFonts w:ascii="Times New Roman" w:hAnsi="Times New Roman" w:cs="Times New Roman"/>
          <w:b/>
          <w:caps/>
          <w:sz w:val="24"/>
          <w:szCs w:val="23"/>
        </w:rPr>
      </w:pPr>
      <w:r>
        <w:rPr>
          <w:rFonts w:ascii="Times New Roman" w:hAnsi="Times New Roman" w:cs="Times New Roman"/>
          <w:b/>
          <w:caps/>
          <w:sz w:val="24"/>
          <w:szCs w:val="23"/>
        </w:rPr>
        <w:br w:type="page"/>
      </w:r>
      <w:bookmarkStart w:id="0" w:name="_GoBack"/>
      <w:bookmarkEnd w:id="0"/>
    </w:p>
    <w:p w:rsidR="00A37875" w:rsidRPr="00EA4AAB" w:rsidRDefault="00A15B8A" w:rsidP="00A15B8A">
      <w:pPr>
        <w:jc w:val="both"/>
        <w:rPr>
          <w:rFonts w:ascii="Times New Roman" w:eastAsia="Times New Roman" w:hAnsi="Times New Roman" w:cs="Times New Roman"/>
          <w:b/>
          <w:sz w:val="24"/>
          <w:szCs w:val="24"/>
        </w:rPr>
      </w:pPr>
      <w:r w:rsidRPr="00EA4AAB">
        <w:rPr>
          <w:rFonts w:ascii="Times New Roman" w:hAnsi="Times New Roman" w:cs="Times New Roman"/>
          <w:b/>
          <w:caps/>
          <w:sz w:val="24"/>
          <w:szCs w:val="23"/>
        </w:rPr>
        <w:lastRenderedPageBreak/>
        <w:t>Odbiór wypowiedzi i wykorzystanie zawartych w nich informacji.</w:t>
      </w:r>
    </w:p>
    <w:p w:rsidR="00A37875" w:rsidRPr="00FD46A9" w:rsidRDefault="00A37875" w:rsidP="00A37875">
      <w:pPr>
        <w:autoSpaceDE w:val="0"/>
        <w:autoSpaceDN w:val="0"/>
        <w:adjustRightInd w:val="0"/>
        <w:spacing w:after="0" w:line="240" w:lineRule="auto"/>
        <w:rPr>
          <w:rFonts w:ascii="Times New Roman" w:hAnsi="Times New Roman" w:cs="Times New Roman"/>
          <w:b/>
          <w:sz w:val="24"/>
          <w:szCs w:val="24"/>
        </w:rPr>
      </w:pPr>
      <w:r w:rsidRPr="00FD46A9">
        <w:rPr>
          <w:rFonts w:ascii="Times New Roman" w:hAnsi="Times New Roman" w:cs="Times New Roman"/>
          <w:b/>
          <w:sz w:val="24"/>
          <w:szCs w:val="24"/>
        </w:rPr>
        <w:t xml:space="preserve">1. Czytanie i słuchanie. Uczeń: </w:t>
      </w:r>
    </w:p>
    <w:p w:rsidR="00A15B8A" w:rsidRPr="00FD46A9" w:rsidRDefault="00A15B8A" w:rsidP="00A15B8A">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FD46A9">
        <w:rPr>
          <w:rFonts w:ascii="Times New Roman" w:hAnsi="Times New Roman" w:cs="Times New Roman"/>
          <w:sz w:val="24"/>
          <w:szCs w:val="24"/>
        </w:rPr>
        <w:t>odbiera komunikaty pisane, mówione, w tym nadawane za pomocą środków audiowizualnych – rozróżnia informacje przekazane werbalnie oraz zawarte w dźwięku i obrazie;</w:t>
      </w:r>
    </w:p>
    <w:p w:rsidR="00A37875" w:rsidRPr="00FD46A9" w:rsidRDefault="00A37875" w:rsidP="00A37875">
      <w:pPr>
        <w:pStyle w:val="Akapitzlist"/>
        <w:numPr>
          <w:ilvl w:val="0"/>
          <w:numId w:val="11"/>
        </w:numPr>
        <w:autoSpaceDE w:val="0"/>
        <w:autoSpaceDN w:val="0"/>
        <w:adjustRightInd w:val="0"/>
        <w:spacing w:after="0"/>
        <w:jc w:val="both"/>
        <w:rPr>
          <w:rFonts w:ascii="Times New Roman" w:hAnsi="Times New Roman" w:cs="Times New Roman"/>
          <w:sz w:val="24"/>
          <w:szCs w:val="24"/>
        </w:rPr>
      </w:pPr>
      <w:r w:rsidRPr="00FD46A9">
        <w:rPr>
          <w:rFonts w:ascii="Times New Roman" w:hAnsi="Times New Roman" w:cs="Times New Roman"/>
          <w:sz w:val="24"/>
          <w:szCs w:val="24"/>
        </w:rPr>
        <w:t>wyszukuje w wypowiedzi potrzebne informacje oraz cytuje odpowiednie fragmenty tekstu;</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porządkuje informacje w zależności od ich funkcji w przekazie;</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odróżnia informacje o faktach od opinii;</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rozpoznaje różnice między fikcją a kłamstwem;</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rozpoznaje wypowiedzi o charakterze emocjonalnym i perswazyjnym</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rozpoznaje intencje wypowiedzi (aprobatę, dezaprobatę, negację, prowokację);</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dostrzega w wypowiedzi ewentualne przejawy agresji i manipulacji;</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rozpoznaje wypowiedź argumentacyjną, wskazuje tezę, argumenty i wnioski;</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rozróżnia gatunki publicystyczne prasowe, radiowe i telewizyjne (artykuł, wywiad, reportaż) i określa ich podstawowe cechy;</w:t>
      </w:r>
    </w:p>
    <w:p w:rsidR="00A37875" w:rsidRPr="00FD46A9" w:rsidRDefault="00A37875" w:rsidP="00A37875">
      <w:pPr>
        <w:pStyle w:val="Akapitzlist"/>
        <w:numPr>
          <w:ilvl w:val="0"/>
          <w:numId w:val="11"/>
        </w:numPr>
        <w:autoSpaceDE w:val="0"/>
        <w:autoSpaceDN w:val="0"/>
        <w:adjustRightInd w:val="0"/>
        <w:spacing w:after="0"/>
        <w:ind w:left="714" w:hanging="357"/>
        <w:jc w:val="both"/>
        <w:rPr>
          <w:rFonts w:ascii="Times New Roman" w:hAnsi="Times New Roman" w:cs="Times New Roman"/>
          <w:sz w:val="24"/>
          <w:szCs w:val="24"/>
        </w:rPr>
      </w:pPr>
      <w:r w:rsidRPr="00FD46A9">
        <w:rPr>
          <w:rFonts w:ascii="Times New Roman" w:hAnsi="Times New Roman" w:cs="Times New Roman"/>
          <w:sz w:val="24"/>
          <w:szCs w:val="24"/>
        </w:rPr>
        <w:t>czerpie dodatkowe informacje z przypisu.</w:t>
      </w:r>
    </w:p>
    <w:p w:rsidR="00A37875" w:rsidRPr="00FD46A9" w:rsidRDefault="00A37875" w:rsidP="00A37875">
      <w:pPr>
        <w:pStyle w:val="Akapitzlist"/>
        <w:autoSpaceDE w:val="0"/>
        <w:autoSpaceDN w:val="0"/>
        <w:adjustRightInd w:val="0"/>
        <w:spacing w:after="0"/>
        <w:ind w:left="714"/>
        <w:jc w:val="both"/>
        <w:rPr>
          <w:rFonts w:ascii="Times New Roman" w:hAnsi="Times New Roman" w:cs="Times New Roman"/>
          <w:sz w:val="24"/>
          <w:szCs w:val="24"/>
        </w:rPr>
      </w:pPr>
    </w:p>
    <w:p w:rsidR="00A37875" w:rsidRPr="00FD46A9" w:rsidRDefault="00A37875" w:rsidP="00A37875">
      <w:pPr>
        <w:autoSpaceDE w:val="0"/>
        <w:autoSpaceDN w:val="0"/>
        <w:adjustRightInd w:val="0"/>
        <w:spacing w:after="0" w:line="240" w:lineRule="auto"/>
        <w:jc w:val="both"/>
        <w:rPr>
          <w:rFonts w:ascii="Times New Roman" w:hAnsi="Times New Roman" w:cs="Times New Roman"/>
          <w:b/>
          <w:sz w:val="24"/>
          <w:szCs w:val="24"/>
        </w:rPr>
      </w:pPr>
      <w:r w:rsidRPr="00FD46A9">
        <w:rPr>
          <w:rFonts w:ascii="Times New Roman" w:hAnsi="Times New Roman" w:cs="Times New Roman"/>
          <w:b/>
          <w:sz w:val="24"/>
          <w:szCs w:val="24"/>
        </w:rPr>
        <w:t>2. Świadomość językowa. Uczeń:</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rozumie pojęcie stylu, rozpoznaje styl potoczny, urzędowy, artystyczny i naukowy;</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wyrazy wieloznaczne i rozumie ich znaczenia w tekście;</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 xml:space="preserve">dostrzega zróżnicowanie słownictwa - rozpoznaje słownictwo ogólnonarodowe </w:t>
      </w:r>
      <w:r w:rsidRPr="00FD46A9">
        <w:rPr>
          <w:rFonts w:ascii="Times New Roman" w:eastAsia="Times New Roman" w:hAnsi="Times New Roman" w:cs="Times New Roman"/>
          <w:sz w:val="24"/>
          <w:szCs w:val="24"/>
        </w:rPr>
        <w:br/>
        <w:t>i słownictwo o ograniczonym zasięgu (wyrazy gwarowe, terminy naukowe, archaizmy i neologizmy, eufemizmy i wulgaryzmy; dostrzega negatywne konsekwencje używania wulgaryzmów), rozpoznaje wyrazy rodzime i zapożyczone (obce) - rozumie ich funkcję w tekście;</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cechy kultury i języka swojego regionu;</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w zdaniach i w równoważnikach zdań różne rodzaje podmiotów, orzeczeń, dopełnień, okoliczników oraz przydawkę - rozumie ich funkcje;</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rozróżnia rodzaje zdań złożonych podrzędnie i współrzędnie, imiesłowowe równoważniki zdań, zdania bezpodmiotowe oraz rozumie ich funkcje w wypowiedzi;</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odróżnia temat fleksyjny od końcówki;</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 xml:space="preserve">odróżnia czasowniki dokonane i niedokonane; rozpoznaje tryby i strony (czynną </w:t>
      </w:r>
      <w:r w:rsidRPr="00FD46A9">
        <w:rPr>
          <w:rFonts w:ascii="Times New Roman" w:eastAsia="Times New Roman" w:hAnsi="Times New Roman" w:cs="Times New Roman"/>
          <w:sz w:val="24"/>
          <w:szCs w:val="24"/>
        </w:rPr>
        <w:br/>
        <w:t>i bierną) czasownika oraz imiesłowy - wyjaśnia ich funkcje w tekście;</w:t>
      </w:r>
    </w:p>
    <w:p w:rsidR="00A37875" w:rsidRPr="00FD46A9" w:rsidRDefault="00A37875" w:rsidP="00A37875">
      <w:pPr>
        <w:pStyle w:val="Akapitzlist"/>
        <w:numPr>
          <w:ilvl w:val="0"/>
          <w:numId w:val="26"/>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temat słowotwórczy i formant w wyrazach pochodnych i wskazuje funkcje formantów w nadawania znaczenia wyrazom pochodnym.</w:t>
      </w:r>
    </w:p>
    <w:p w:rsidR="00A37875" w:rsidRPr="00FD46A9" w:rsidRDefault="00A37875" w:rsidP="00A15B8A">
      <w:pPr>
        <w:autoSpaceDE w:val="0"/>
        <w:autoSpaceDN w:val="0"/>
        <w:adjustRightInd w:val="0"/>
        <w:spacing w:after="0" w:line="240" w:lineRule="auto"/>
        <w:rPr>
          <w:rFonts w:ascii="Times New Roman" w:hAnsi="Times New Roman" w:cs="Times New Roman"/>
          <w:sz w:val="24"/>
          <w:szCs w:val="24"/>
        </w:rPr>
      </w:pPr>
    </w:p>
    <w:p w:rsidR="00A15B8A" w:rsidRPr="00EA4AAB" w:rsidRDefault="00A15B8A" w:rsidP="00A15B8A">
      <w:pPr>
        <w:autoSpaceDE w:val="0"/>
        <w:autoSpaceDN w:val="0"/>
        <w:adjustRightInd w:val="0"/>
        <w:spacing w:after="0" w:line="240" w:lineRule="auto"/>
        <w:rPr>
          <w:rFonts w:ascii="Times New Roman" w:hAnsi="Times New Roman" w:cs="Times New Roman"/>
          <w:b/>
          <w:sz w:val="24"/>
          <w:szCs w:val="24"/>
        </w:rPr>
      </w:pPr>
      <w:r w:rsidRPr="00EA4AAB">
        <w:rPr>
          <w:rFonts w:ascii="Times New Roman" w:hAnsi="Times New Roman" w:cs="Times New Roman"/>
          <w:b/>
          <w:sz w:val="24"/>
          <w:szCs w:val="24"/>
        </w:rPr>
        <w:t>ANALIZA I INTERPRETACJA TEKSTÓW KULTURY</w:t>
      </w:r>
    </w:p>
    <w:p w:rsidR="00A15B8A" w:rsidRPr="00FD46A9" w:rsidRDefault="00A15B8A" w:rsidP="00A15B8A">
      <w:pPr>
        <w:autoSpaceDE w:val="0"/>
        <w:autoSpaceDN w:val="0"/>
        <w:adjustRightInd w:val="0"/>
        <w:spacing w:after="0" w:line="240" w:lineRule="auto"/>
        <w:rPr>
          <w:rFonts w:ascii="Times New Roman" w:hAnsi="Times New Roman" w:cs="Times New Roman"/>
          <w:sz w:val="24"/>
          <w:szCs w:val="24"/>
        </w:rPr>
      </w:pPr>
    </w:p>
    <w:p w:rsidR="00A37875" w:rsidRPr="00FD46A9" w:rsidRDefault="00A15B8A" w:rsidP="00A37875">
      <w:pPr>
        <w:spacing w:after="0" w:line="240" w:lineRule="auto"/>
        <w:rPr>
          <w:rFonts w:ascii="Times New Roman" w:hAnsi="Times New Roman" w:cs="Times New Roman"/>
          <w:b/>
          <w:sz w:val="24"/>
          <w:szCs w:val="24"/>
        </w:rPr>
      </w:pPr>
      <w:r w:rsidRPr="00FD46A9">
        <w:rPr>
          <w:rFonts w:ascii="Times New Roman" w:hAnsi="Times New Roman" w:cs="Times New Roman"/>
          <w:b/>
          <w:sz w:val="24"/>
          <w:szCs w:val="24"/>
        </w:rPr>
        <w:t>1</w:t>
      </w:r>
      <w:r w:rsidR="00A37875" w:rsidRPr="00FD46A9">
        <w:rPr>
          <w:rFonts w:ascii="Times New Roman" w:hAnsi="Times New Roman" w:cs="Times New Roman"/>
          <w:b/>
          <w:sz w:val="24"/>
          <w:szCs w:val="24"/>
        </w:rPr>
        <w:t xml:space="preserve">. Analiza tekstów kultury. Uczeń: </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przedstawia najistotniejsze treści wypowiedzi w takim porządku, w jakim występują one w tekście;</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lastRenderedPageBreak/>
        <w:t>charakteryzuje postać mówiącą w utworze;</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rozróżnia narrację pierwszoosobową i trzecioosobową oraz potrafi określić ich funkcje w utworze;</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wskazuje funkcje użytych w utworze środków stylistycznych z zakresu słownictwa (neologizmów, archaizmów, zdrobnień, zgrubień, metafor), składni (powtórzeń, pytań retorycznych, różnego typu zdań i równoważników), fonetyki (rymu, rytmu, wyrazów dźwiękonaśladowczych);</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omawia funkcje elementów konstrukcyjnych utworu (tytułu, podtytułu, motta, apostrofy, puenty, punktu kulminacyjnego);</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czytany utwór jako: przypowieść, pamiętnik, dziennik, komedię. dramat (gatunek), tragedię, balladę, nowelę, hymn, powieść historyczną;</w:t>
      </w:r>
    </w:p>
    <w:p w:rsidR="00A37875" w:rsidRPr="00FD46A9" w:rsidRDefault="00A37875" w:rsidP="00A37875">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rozpoznaje odmiany gatunkowe literatury popularnej: powieść lub opowiadanie obyczajowe, przygodowe, detektywistyczne, fantastycznonaukowe, fantasy;</w:t>
      </w:r>
    </w:p>
    <w:p w:rsidR="00A37875" w:rsidRDefault="00A37875" w:rsidP="00853C5C">
      <w:pPr>
        <w:pStyle w:val="Akapitzlist"/>
        <w:numPr>
          <w:ilvl w:val="0"/>
          <w:numId w:val="24"/>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uwzględnia w analizie specyfikę tekstów kultury przynależnych do następujących rodzajów sztuki: literatura, teatr, film, muzyka, sztuki plastyczne, sztuki audiowizualne.</w:t>
      </w:r>
    </w:p>
    <w:p w:rsidR="00FC17FD" w:rsidRPr="00853C5C" w:rsidRDefault="00FC17FD" w:rsidP="00FC17FD">
      <w:pPr>
        <w:pStyle w:val="Akapitzlist"/>
        <w:spacing w:after="0"/>
        <w:ind w:left="1080"/>
        <w:jc w:val="both"/>
        <w:rPr>
          <w:rFonts w:ascii="Times New Roman" w:eastAsia="Times New Roman" w:hAnsi="Times New Roman" w:cs="Times New Roman"/>
          <w:sz w:val="24"/>
          <w:szCs w:val="24"/>
        </w:rPr>
      </w:pPr>
    </w:p>
    <w:p w:rsidR="00A37875" w:rsidRPr="00FD46A9" w:rsidRDefault="00A15B8A" w:rsidP="00A15B8A">
      <w:pPr>
        <w:spacing w:after="0" w:line="240" w:lineRule="auto"/>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 xml:space="preserve">2. </w:t>
      </w:r>
      <w:r w:rsidR="00A37875" w:rsidRPr="00FD46A9">
        <w:rPr>
          <w:rFonts w:ascii="Times New Roman" w:eastAsia="Times New Roman" w:hAnsi="Times New Roman" w:cs="Times New Roman"/>
          <w:b/>
          <w:sz w:val="24"/>
          <w:szCs w:val="24"/>
        </w:rPr>
        <w:t>Interpretacja tekstów kultury. Uczeń:</w:t>
      </w:r>
    </w:p>
    <w:p w:rsidR="00A37875" w:rsidRPr="00FD46A9" w:rsidRDefault="00A37875" w:rsidP="00A15B8A">
      <w:pPr>
        <w:pStyle w:val="Akapitzlist"/>
        <w:numPr>
          <w:ilvl w:val="0"/>
          <w:numId w:val="22"/>
        </w:numPr>
        <w:spacing w:after="0"/>
        <w:ind w:left="1134" w:hanging="425"/>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przedstawia propozycję odczytania konkretnego tekstu kultury i uzasadnia ją;</w:t>
      </w:r>
    </w:p>
    <w:p w:rsidR="00A37875" w:rsidRPr="00FD46A9" w:rsidRDefault="00A37875" w:rsidP="00A15B8A">
      <w:pPr>
        <w:pStyle w:val="Akapitzlist"/>
        <w:numPr>
          <w:ilvl w:val="0"/>
          <w:numId w:val="22"/>
        </w:numPr>
        <w:spacing w:after="0"/>
        <w:ind w:left="1134" w:hanging="425"/>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uwzględnia w interpretacji potrzebne konteksty, np. biograficzny, historyczny;</w:t>
      </w:r>
    </w:p>
    <w:p w:rsidR="00A37875" w:rsidRPr="00FD46A9" w:rsidRDefault="00A37875" w:rsidP="00A37875">
      <w:pPr>
        <w:pStyle w:val="Akapitzlist"/>
        <w:spacing w:after="0" w:line="240" w:lineRule="auto"/>
        <w:rPr>
          <w:rFonts w:ascii="Times New Roman" w:eastAsia="Times New Roman" w:hAnsi="Times New Roman" w:cs="Times New Roman"/>
          <w:sz w:val="24"/>
          <w:szCs w:val="24"/>
        </w:rPr>
      </w:pPr>
    </w:p>
    <w:p w:rsidR="00A37875" w:rsidRPr="00FD46A9" w:rsidRDefault="00A15B8A" w:rsidP="00A15B8A">
      <w:pPr>
        <w:spacing w:after="0" w:line="240" w:lineRule="auto"/>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 xml:space="preserve">3. </w:t>
      </w:r>
      <w:r w:rsidR="00A37875" w:rsidRPr="00FD46A9">
        <w:rPr>
          <w:rFonts w:ascii="Times New Roman" w:eastAsia="Times New Roman" w:hAnsi="Times New Roman" w:cs="Times New Roman"/>
          <w:b/>
          <w:sz w:val="24"/>
          <w:szCs w:val="24"/>
        </w:rPr>
        <w:t>Wartości i wartościowanie. Uczeń:</w:t>
      </w:r>
    </w:p>
    <w:p w:rsidR="00A37875" w:rsidRPr="00FD46A9" w:rsidRDefault="00A37875" w:rsidP="00A37875">
      <w:pPr>
        <w:pStyle w:val="Akapitzlist"/>
        <w:numPr>
          <w:ilvl w:val="0"/>
          <w:numId w:val="23"/>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ze zrozumieniem posługuje się pojęciami dotyczącymi wartości pozytywnych i ich przeciwieństw oraz określa postawy z nimi związane, np. patriotyzm-nacjonalizm, tolerancja-nietolerancja, piękno-brzydota, a także rozpoznaje ich obecność w życiu oraz w literaturze i innych sztukach;</w:t>
      </w:r>
    </w:p>
    <w:p w:rsidR="00A37875" w:rsidRPr="00FD46A9" w:rsidRDefault="00A37875" w:rsidP="00A37875">
      <w:pPr>
        <w:pStyle w:val="Akapitzlist"/>
        <w:numPr>
          <w:ilvl w:val="0"/>
          <w:numId w:val="23"/>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omawia na podstawie poznanych dzieł literackich i innych tekstów kultury podstawowe, ponadczasowe zagadnienia egzystencjalne, np. miłość, przyjaźń, śmierć, cierpienie, lęk, nadzieja, wiara religijna, samotność, inność, poczucie wspólnoty, solidarność, sprawiedliwość; dostrzega i poddaje refleksji uniwersalne wartości humanistyczne;</w:t>
      </w:r>
    </w:p>
    <w:p w:rsidR="00A37875" w:rsidRPr="00FD46A9" w:rsidRDefault="00A37875" w:rsidP="00A37875">
      <w:pPr>
        <w:pStyle w:val="Akapitzlist"/>
        <w:numPr>
          <w:ilvl w:val="0"/>
          <w:numId w:val="23"/>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dostrzega zróżnicowanie postaw społecznych, obyczajowych, narodowych, religijnych, etycznych, kulturowych i w ich kontekście kształtuje swoją tożsamość.</w:t>
      </w:r>
    </w:p>
    <w:p w:rsidR="00A37875" w:rsidRPr="00FD46A9" w:rsidRDefault="00A37875" w:rsidP="00A37875">
      <w:pPr>
        <w:autoSpaceDE w:val="0"/>
        <w:autoSpaceDN w:val="0"/>
        <w:adjustRightInd w:val="0"/>
        <w:spacing w:after="0"/>
        <w:jc w:val="both"/>
        <w:rPr>
          <w:rFonts w:ascii="Times New Roman" w:hAnsi="Times New Roman" w:cs="Times New Roman"/>
          <w:sz w:val="23"/>
          <w:szCs w:val="23"/>
        </w:rPr>
      </w:pPr>
    </w:p>
    <w:p w:rsidR="00A37875" w:rsidRPr="00EA4AAB" w:rsidRDefault="00A37875" w:rsidP="00A37875">
      <w:pPr>
        <w:autoSpaceDE w:val="0"/>
        <w:autoSpaceDN w:val="0"/>
        <w:adjustRightInd w:val="0"/>
        <w:spacing w:after="0" w:line="360" w:lineRule="auto"/>
        <w:rPr>
          <w:rFonts w:ascii="Times New Roman" w:hAnsi="Times New Roman" w:cs="Times New Roman"/>
          <w:b/>
          <w:sz w:val="23"/>
          <w:szCs w:val="23"/>
        </w:rPr>
      </w:pPr>
      <w:r w:rsidRPr="00EA4AAB">
        <w:rPr>
          <w:rFonts w:ascii="Times New Roman" w:hAnsi="Times New Roman" w:cs="Times New Roman"/>
          <w:b/>
          <w:sz w:val="23"/>
          <w:szCs w:val="23"/>
        </w:rPr>
        <w:t xml:space="preserve">TWORZENIE WYPOWIEDZI </w:t>
      </w:r>
    </w:p>
    <w:p w:rsidR="00A37875" w:rsidRPr="00FD46A9" w:rsidRDefault="00A15B8A" w:rsidP="00A15B8A">
      <w:pPr>
        <w:autoSpaceDE w:val="0"/>
        <w:autoSpaceDN w:val="0"/>
        <w:adjustRightInd w:val="0"/>
        <w:spacing w:after="0" w:line="240" w:lineRule="auto"/>
        <w:rPr>
          <w:rFonts w:ascii="Times New Roman" w:hAnsi="Times New Roman" w:cs="Times New Roman"/>
          <w:b/>
          <w:sz w:val="23"/>
          <w:szCs w:val="23"/>
        </w:rPr>
      </w:pPr>
      <w:r w:rsidRPr="00FD46A9">
        <w:rPr>
          <w:rFonts w:ascii="Times New Roman" w:hAnsi="Times New Roman" w:cs="Times New Roman"/>
          <w:b/>
          <w:sz w:val="23"/>
          <w:szCs w:val="23"/>
        </w:rPr>
        <w:t>1</w:t>
      </w:r>
      <w:r w:rsidR="00A37875" w:rsidRPr="00FD46A9">
        <w:rPr>
          <w:rFonts w:ascii="Times New Roman" w:hAnsi="Times New Roman" w:cs="Times New Roman"/>
          <w:b/>
          <w:sz w:val="23"/>
          <w:szCs w:val="23"/>
        </w:rPr>
        <w:t xml:space="preserve">. Mówienie i pisanie. Uczeń: </w:t>
      </w:r>
    </w:p>
    <w:p w:rsidR="00A37875" w:rsidRPr="00FD46A9" w:rsidRDefault="00A37875" w:rsidP="00A37875">
      <w:pPr>
        <w:pStyle w:val="Akapitzlist"/>
        <w:numPr>
          <w:ilvl w:val="0"/>
          <w:numId w:val="19"/>
        </w:numPr>
        <w:autoSpaceDE w:val="0"/>
        <w:autoSpaceDN w:val="0"/>
        <w:adjustRightInd w:val="0"/>
        <w:spacing w:after="0"/>
        <w:jc w:val="both"/>
        <w:rPr>
          <w:rFonts w:ascii="Times New Roman" w:hAnsi="Times New Roman" w:cs="Times New Roman"/>
          <w:sz w:val="24"/>
          <w:szCs w:val="24"/>
          <w:lang w:bidi="he-IL"/>
        </w:rPr>
      </w:pPr>
      <w:r w:rsidRPr="00FD46A9">
        <w:rPr>
          <w:rFonts w:ascii="Times New Roman" w:hAnsi="Times New Roman" w:cs="Times New Roman"/>
          <w:sz w:val="24"/>
          <w:szCs w:val="24"/>
          <w:lang w:bidi="he-IL"/>
        </w:rPr>
        <w:t xml:space="preserve">tworzy spójne wypowiedzi w następujących formach gatunkowych: dialog, recenzja, rozprawka, podanie, życiorys; CV, życzenia, zaproszenie, dedykacja, zawiadomienie, list prywatny i oficjalny, opowiadanie z dialogiem (twórcze i odtwórcze), pamiętnik, sprawozdanie, opis postaci, charakterystyka, opis przeżyć wewnętrznych, opis przedmiotu, krajobrazu, ogłoszenie, prosta notatka, plan twórczy i odtwórczy tekstu, scenariusz, przemówienie, wywiad, opowiadanie związane z treścią utworu, </w:t>
      </w:r>
    </w:p>
    <w:p w:rsidR="00A37875" w:rsidRPr="00FD46A9" w:rsidRDefault="00A37875" w:rsidP="00A37875">
      <w:pPr>
        <w:pStyle w:val="Akapitzlist"/>
        <w:numPr>
          <w:ilvl w:val="0"/>
          <w:numId w:val="19"/>
        </w:numPr>
        <w:autoSpaceDE w:val="0"/>
        <w:autoSpaceDN w:val="0"/>
        <w:adjustRightInd w:val="0"/>
        <w:spacing w:after="0"/>
        <w:jc w:val="both"/>
        <w:rPr>
          <w:rFonts w:ascii="Times New Roman" w:hAnsi="Times New Roman" w:cs="Times New Roman"/>
          <w:sz w:val="24"/>
          <w:szCs w:val="24"/>
          <w:lang w:bidi="he-IL"/>
        </w:rPr>
      </w:pPr>
      <w:r w:rsidRPr="00FD46A9">
        <w:rPr>
          <w:rFonts w:ascii="Times New Roman" w:hAnsi="Times New Roman" w:cs="Times New Roman"/>
          <w:sz w:val="24"/>
          <w:szCs w:val="24"/>
          <w:lang w:bidi="he-IL"/>
        </w:rPr>
        <w:lastRenderedPageBreak/>
        <w:t>dokonuje przekształceń na tekście cudzym</w:t>
      </w:r>
      <w:r w:rsidRPr="00FD46A9">
        <w:rPr>
          <w:rFonts w:ascii="Times New Roman" w:hAnsi="Times New Roman" w:cs="Times New Roman"/>
          <w:sz w:val="23"/>
          <w:szCs w:val="23"/>
        </w:rPr>
        <w:t xml:space="preserve"> w tym skraca, streszcza, rozbudowuje </w:t>
      </w:r>
      <w:r w:rsidRPr="00FD46A9">
        <w:rPr>
          <w:rFonts w:ascii="Times New Roman" w:hAnsi="Times New Roman" w:cs="Times New Roman"/>
          <w:sz w:val="23"/>
          <w:szCs w:val="23"/>
        </w:rPr>
        <w:br/>
        <w:t>i parafrazuje;</w:t>
      </w:r>
    </w:p>
    <w:p w:rsidR="00A37875" w:rsidRPr="00FD46A9" w:rsidRDefault="00A37875" w:rsidP="00A37875">
      <w:pPr>
        <w:pStyle w:val="Akapitzlist"/>
        <w:numPr>
          <w:ilvl w:val="0"/>
          <w:numId w:val="19"/>
        </w:numPr>
        <w:autoSpaceDE w:val="0"/>
        <w:autoSpaceDN w:val="0"/>
        <w:adjustRightInd w:val="0"/>
        <w:spacing w:after="0"/>
        <w:jc w:val="both"/>
        <w:rPr>
          <w:rFonts w:ascii="Times New Roman" w:hAnsi="Times New Roman" w:cs="Times New Roman"/>
          <w:sz w:val="23"/>
          <w:szCs w:val="23"/>
        </w:rPr>
      </w:pPr>
      <w:r w:rsidRPr="00FD46A9">
        <w:rPr>
          <w:rFonts w:ascii="Times New Roman" w:hAnsi="Times New Roman" w:cs="Times New Roman"/>
          <w:sz w:val="23"/>
          <w:szCs w:val="23"/>
        </w:rPr>
        <w:t xml:space="preserve">formułuje pytania do tekstu; </w:t>
      </w:r>
    </w:p>
    <w:p w:rsidR="00A37875" w:rsidRPr="00FD46A9" w:rsidRDefault="00A37875" w:rsidP="00A37875">
      <w:pPr>
        <w:pStyle w:val="Akapitzlist"/>
        <w:numPr>
          <w:ilvl w:val="0"/>
          <w:numId w:val="19"/>
        </w:numPr>
        <w:autoSpaceDE w:val="0"/>
        <w:autoSpaceDN w:val="0"/>
        <w:adjustRightInd w:val="0"/>
        <w:spacing w:after="0"/>
        <w:ind w:left="714" w:hanging="357"/>
        <w:jc w:val="both"/>
        <w:rPr>
          <w:rFonts w:ascii="Times New Roman" w:hAnsi="Times New Roman" w:cs="Times New Roman"/>
          <w:sz w:val="24"/>
          <w:szCs w:val="24"/>
          <w:lang w:bidi="he-IL"/>
        </w:rPr>
      </w:pPr>
      <w:r w:rsidRPr="00FD46A9">
        <w:rPr>
          <w:rFonts w:ascii="Times New Roman" w:hAnsi="Times New Roman" w:cs="Times New Roman"/>
          <w:sz w:val="24"/>
          <w:szCs w:val="24"/>
          <w:lang w:bidi="he-IL"/>
        </w:rPr>
        <w:t xml:space="preserve">stosuje w wypowiedzi pisemnej odpowiednią kompozycję i układ graficzny zgodny </w:t>
      </w:r>
      <w:r w:rsidRPr="00FD46A9">
        <w:rPr>
          <w:rFonts w:ascii="Times New Roman" w:hAnsi="Times New Roman" w:cs="Times New Roman"/>
          <w:sz w:val="24"/>
          <w:szCs w:val="24"/>
          <w:lang w:bidi="he-IL"/>
        </w:rPr>
        <w:br/>
        <w:t>z wymogami danej formy gatunkowej ( w tym wydziela akapity);</w:t>
      </w:r>
    </w:p>
    <w:p w:rsidR="00A37875" w:rsidRPr="00FD46A9" w:rsidRDefault="00A37875" w:rsidP="00A37875">
      <w:pPr>
        <w:pStyle w:val="NormalnyWeb"/>
        <w:numPr>
          <w:ilvl w:val="0"/>
          <w:numId w:val="19"/>
        </w:numPr>
        <w:spacing w:before="0" w:beforeAutospacing="0" w:after="0" w:afterAutospacing="0" w:line="276" w:lineRule="auto"/>
        <w:ind w:left="714" w:hanging="357"/>
        <w:jc w:val="both"/>
      </w:pPr>
      <w:r w:rsidRPr="00FD46A9">
        <w:t>stosuje zasady organizacji tekstu zgodne z wymogami gatunku, tworząc spójną pod względem logicznym i składniowym wypowiedź na zadany temat;</w:t>
      </w:r>
    </w:p>
    <w:p w:rsidR="00A37875" w:rsidRPr="00FD46A9" w:rsidRDefault="00A37875" w:rsidP="00A37875">
      <w:pPr>
        <w:pStyle w:val="NormalnyWeb"/>
        <w:numPr>
          <w:ilvl w:val="0"/>
          <w:numId w:val="19"/>
        </w:numPr>
        <w:spacing w:before="0" w:beforeAutospacing="0" w:after="0" w:afterAutospacing="0" w:line="276" w:lineRule="auto"/>
        <w:jc w:val="both"/>
      </w:pPr>
      <w:r w:rsidRPr="00FD46A9">
        <w:t>tworzy plan twórczy własnej wypowiedzi;</w:t>
      </w:r>
    </w:p>
    <w:p w:rsidR="00A37875" w:rsidRPr="00FD46A9" w:rsidRDefault="00A37875" w:rsidP="00A37875">
      <w:pPr>
        <w:pStyle w:val="NormalnyWeb"/>
        <w:numPr>
          <w:ilvl w:val="0"/>
          <w:numId w:val="19"/>
        </w:numPr>
        <w:spacing w:before="0" w:beforeAutospacing="0" w:after="0" w:afterAutospacing="0" w:line="276" w:lineRule="auto"/>
        <w:ind w:left="714" w:hanging="357"/>
        <w:jc w:val="both"/>
      </w:pPr>
      <w:r w:rsidRPr="00FD46A9">
        <w:t>dokonuje starannej redakcji tekstu napisanego ręcznie, poprawia ewentualne błędy językowe, ortograficzne oraz interpunkcyjne;</w:t>
      </w:r>
    </w:p>
    <w:p w:rsidR="00A37875" w:rsidRPr="00FD46A9" w:rsidRDefault="00A37875" w:rsidP="00A37875">
      <w:pPr>
        <w:pStyle w:val="NormalnyWeb"/>
        <w:numPr>
          <w:ilvl w:val="0"/>
          <w:numId w:val="19"/>
        </w:numPr>
        <w:spacing w:before="0" w:beforeAutospacing="0" w:after="0" w:afterAutospacing="0" w:line="276" w:lineRule="auto"/>
        <w:ind w:left="714" w:hanging="357"/>
        <w:jc w:val="both"/>
      </w:pPr>
      <w:r w:rsidRPr="00FD46A9">
        <w:t xml:space="preserve">uczestniczy w dyskusji, uzasadnia własne zdanie, przyjmuje poglądy innych </w:t>
      </w:r>
      <w:r w:rsidRPr="00FD46A9">
        <w:br/>
        <w:t>lub polemizuje z nimi;</w:t>
      </w:r>
    </w:p>
    <w:p w:rsidR="00A37875" w:rsidRPr="00FD46A9" w:rsidRDefault="00A37875" w:rsidP="00A37875">
      <w:pPr>
        <w:pStyle w:val="NormalnyWeb"/>
        <w:numPr>
          <w:ilvl w:val="0"/>
          <w:numId w:val="19"/>
        </w:numPr>
        <w:spacing w:before="0" w:beforeAutospacing="0" w:after="0" w:afterAutospacing="0" w:line="276" w:lineRule="auto"/>
        <w:ind w:left="714" w:hanging="357"/>
        <w:jc w:val="both"/>
      </w:pPr>
      <w:r w:rsidRPr="00FD46A9">
        <w:t xml:space="preserve">stosuje zasady etykiety językowej - wie, w jaki sposób zwracać się do rozmówcy </w:t>
      </w:r>
      <w:r w:rsidRPr="00FD46A9">
        <w:br/>
        <w:t xml:space="preserve">zależności od sytuacji i relacji, łączącej go z osobą, do której mówi (dorosły, rówieśnik, obcy, bliski), zna formuły grzecznościowe, zna konwencje językowe zależne od środowiska (np. sposób zwracania się do nauczyciela, lekarza, profesora wyższej uczelni), ma świadomość konsekwencji używania formuł niestosownych </w:t>
      </w:r>
      <w:r w:rsidRPr="00FD46A9">
        <w:br/>
        <w:t>i obraźliwych;</w:t>
      </w:r>
    </w:p>
    <w:p w:rsidR="00A37875" w:rsidRPr="00FD46A9" w:rsidRDefault="00A37875" w:rsidP="00A37875">
      <w:pPr>
        <w:pStyle w:val="NormalnyWeb"/>
        <w:spacing w:before="0" w:beforeAutospacing="0" w:after="0" w:afterAutospacing="0" w:line="276" w:lineRule="auto"/>
        <w:ind w:left="714"/>
        <w:jc w:val="both"/>
      </w:pPr>
    </w:p>
    <w:p w:rsidR="00A37875" w:rsidRPr="00FD46A9" w:rsidRDefault="00A15B8A" w:rsidP="00A37875">
      <w:pPr>
        <w:spacing w:after="0"/>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2</w:t>
      </w:r>
      <w:r w:rsidR="00A37875" w:rsidRPr="00FD46A9">
        <w:rPr>
          <w:rFonts w:ascii="Times New Roman" w:eastAsia="Times New Roman" w:hAnsi="Times New Roman" w:cs="Times New Roman"/>
          <w:sz w:val="24"/>
          <w:szCs w:val="24"/>
        </w:rPr>
        <w:t xml:space="preserve">. </w:t>
      </w:r>
      <w:r w:rsidR="00A37875" w:rsidRPr="00FD46A9">
        <w:rPr>
          <w:rFonts w:ascii="Times New Roman" w:eastAsia="Times New Roman" w:hAnsi="Times New Roman" w:cs="Times New Roman"/>
          <w:b/>
          <w:sz w:val="24"/>
          <w:szCs w:val="24"/>
        </w:rPr>
        <w:t>Świadomość językowa. Uczeń:</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rozróżnia normę językową wzorcową oraz użytkową i stosuje się do nich;</w:t>
      </w:r>
    </w:p>
    <w:p w:rsidR="00A37875" w:rsidRPr="00FD46A9" w:rsidRDefault="00A37875" w:rsidP="00A37875">
      <w:pPr>
        <w:pStyle w:val="Akapitzlist"/>
        <w:numPr>
          <w:ilvl w:val="0"/>
          <w:numId w:val="20"/>
        </w:numPr>
        <w:spacing w:after="0"/>
        <w:ind w:left="714" w:hanging="357"/>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sprawnie posługuje się oficjalną i nieoficjalną odmianą polszczyzny; zna granice stosowania slangu młodzieżowego;</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tworząc wypowiedzi, dąży do precyzyjnego wysławiania się; świadomie dobiera synonimy i antonimy dla wyrażenia zamierzonych treści;</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stosuje związki frazeologiczne, rozumiejąc ich znaczenie;</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stosuje różne rodzaje zdań we własnych tekstach; dostosowuje szyk wyrazów i zdań składowych do wagi, jaką nadaje przekazywanym informacjom;</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wykorzystuje wiedzę o składni w stosowaniu reguł interpunkcyjnych; stosuje średnik;</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 xml:space="preserve">przekształca części zdania pojedynczego w zdania podrzędne i odwrotnie, przekształca konstrukcje strony czynnej w konstrukcje strony biernej i odwrotnie, zamienia formy osobowe czasownika na imiesłowy i odwrotnie - ze świadomością ich funkcji i odpowiednio do celu całej wypowiedzi; </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wprowadza do wypowiedzi partykuły, rozumiejąc ich rolę w modyfikowaniu znaczenia składników wypowiedzi;</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wykorzystuje wykrzyknik jako część mowy w celu wyrażenia emocji; stosuje wołacz w celu osiągnięcia efektów retorycznych;</w:t>
      </w:r>
    </w:p>
    <w:p w:rsidR="00A37875" w:rsidRPr="00FD46A9" w:rsidRDefault="00A37875" w:rsidP="00A37875">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 xml:space="preserve">stosuje poprawne formy odmiany rzeczowników, czasowników (w tym imiesłowów), przymiotników, liczebników i zaimków; stosuje poprawne formy wyrazów </w:t>
      </w:r>
      <w:r w:rsidRPr="00FD46A9">
        <w:rPr>
          <w:rFonts w:ascii="Times New Roman" w:eastAsia="Times New Roman" w:hAnsi="Times New Roman" w:cs="Times New Roman"/>
          <w:sz w:val="24"/>
          <w:szCs w:val="24"/>
        </w:rPr>
        <w:br/>
        <w:t>w związkach składniowych (zgody i rządu);</w:t>
      </w:r>
    </w:p>
    <w:p w:rsidR="00FC17FD" w:rsidRPr="00FC17FD" w:rsidRDefault="00A37875" w:rsidP="00FC17FD">
      <w:pPr>
        <w:pStyle w:val="Akapitzlist"/>
        <w:numPr>
          <w:ilvl w:val="0"/>
          <w:numId w:val="20"/>
        </w:numPr>
        <w:spacing w:after="0"/>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 xml:space="preserve">operuje słownictwem z określonych kręgów tematycznych (na tym etapie rozwijanym i koncentrującym się przede wszystkim wokół tematów: rozwój psychiczny, moralny </w:t>
      </w:r>
      <w:r w:rsidRPr="00FD46A9">
        <w:rPr>
          <w:rFonts w:ascii="Times New Roman" w:eastAsia="Times New Roman" w:hAnsi="Times New Roman" w:cs="Times New Roman"/>
          <w:sz w:val="24"/>
          <w:szCs w:val="24"/>
        </w:rPr>
        <w:br/>
        <w:t>i fizyczny człowieka; społeczeństwo i kultura; region i Polski).</w:t>
      </w:r>
    </w:p>
    <w:p w:rsidR="00A37875" w:rsidRPr="00FD46A9" w:rsidRDefault="00A37875" w:rsidP="00A37875">
      <w:pPr>
        <w:autoSpaceDE w:val="0"/>
        <w:autoSpaceDN w:val="0"/>
        <w:adjustRightInd w:val="0"/>
        <w:spacing w:after="0" w:line="240" w:lineRule="auto"/>
        <w:rPr>
          <w:rFonts w:ascii="Times New Roman" w:hAnsi="Times New Roman" w:cs="Times New Roman"/>
          <w:b/>
          <w:sz w:val="24"/>
          <w:szCs w:val="24"/>
        </w:rPr>
      </w:pPr>
      <w:r w:rsidRPr="00FD46A9">
        <w:rPr>
          <w:rFonts w:ascii="Times New Roman" w:hAnsi="Times New Roman" w:cs="Times New Roman"/>
          <w:b/>
          <w:sz w:val="24"/>
          <w:szCs w:val="24"/>
        </w:rPr>
        <w:lastRenderedPageBreak/>
        <w:t>4. Samokształcenie. Uczeń:</w:t>
      </w:r>
    </w:p>
    <w:p w:rsidR="00A37875" w:rsidRPr="00FD46A9" w:rsidRDefault="00A37875" w:rsidP="00A37875">
      <w:pPr>
        <w:pStyle w:val="Akapitzlist"/>
        <w:numPr>
          <w:ilvl w:val="0"/>
          <w:numId w:val="18"/>
        </w:numPr>
        <w:autoSpaceDE w:val="0"/>
        <w:autoSpaceDN w:val="0"/>
        <w:adjustRightInd w:val="0"/>
        <w:spacing w:after="0"/>
        <w:ind w:left="714" w:hanging="357"/>
        <w:jc w:val="both"/>
        <w:rPr>
          <w:rFonts w:ascii="Times New Roman" w:hAnsi="Times New Roman" w:cs="Times New Roman"/>
          <w:sz w:val="24"/>
          <w:szCs w:val="24"/>
          <w:lang w:bidi="he-IL"/>
        </w:rPr>
      </w:pPr>
      <w:r w:rsidRPr="00FD46A9">
        <w:rPr>
          <w:rFonts w:ascii="Times New Roman" w:hAnsi="Times New Roman" w:cs="Times New Roman"/>
          <w:sz w:val="24"/>
          <w:szCs w:val="24"/>
          <w:lang w:bidi="he-IL"/>
        </w:rPr>
        <w:t>rozwija umiejętności selekcjonowania informacji;</w:t>
      </w:r>
    </w:p>
    <w:p w:rsidR="00A37875" w:rsidRPr="00FD46A9" w:rsidRDefault="00A37875" w:rsidP="00A37875">
      <w:pPr>
        <w:pStyle w:val="Akapitzlist"/>
        <w:numPr>
          <w:ilvl w:val="0"/>
          <w:numId w:val="18"/>
        </w:numPr>
        <w:autoSpaceDE w:val="0"/>
        <w:autoSpaceDN w:val="0"/>
        <w:adjustRightInd w:val="0"/>
        <w:spacing w:after="0"/>
        <w:ind w:left="714" w:hanging="357"/>
        <w:jc w:val="both"/>
        <w:rPr>
          <w:rFonts w:ascii="Times New Roman" w:hAnsi="Times New Roman" w:cs="Times New Roman"/>
          <w:sz w:val="24"/>
          <w:szCs w:val="24"/>
          <w:lang w:bidi="he-IL"/>
        </w:rPr>
      </w:pPr>
      <w:r w:rsidRPr="00FD46A9">
        <w:rPr>
          <w:rFonts w:ascii="Times New Roman" w:hAnsi="Times New Roman" w:cs="Times New Roman"/>
          <w:sz w:val="24"/>
          <w:szCs w:val="24"/>
          <w:lang w:bidi="he-IL"/>
        </w:rPr>
        <w:t>rozwija umiejętności krytycznego myślenia (korzysta z informacji, formułuje  opinię, oceniania wiarygodność źródeł.</w:t>
      </w:r>
    </w:p>
    <w:p w:rsidR="00A37875" w:rsidRPr="00FD46A9" w:rsidRDefault="00A37875" w:rsidP="00A37875">
      <w:pPr>
        <w:autoSpaceDE w:val="0"/>
        <w:autoSpaceDN w:val="0"/>
        <w:adjustRightInd w:val="0"/>
        <w:spacing w:after="0" w:line="240" w:lineRule="auto"/>
        <w:ind w:left="360"/>
        <w:rPr>
          <w:rFonts w:ascii="Times New Roman" w:hAnsi="Times New Roman" w:cs="Times New Roman"/>
          <w:sz w:val="23"/>
          <w:szCs w:val="23"/>
        </w:rPr>
      </w:pPr>
    </w:p>
    <w:p w:rsidR="00A37875" w:rsidRPr="00FD46A9" w:rsidRDefault="00A37875" w:rsidP="00A37875">
      <w:pPr>
        <w:spacing w:after="0"/>
        <w:contextualSpacing/>
        <w:jc w:val="both"/>
        <w:rPr>
          <w:rFonts w:ascii="Times New Roman" w:eastAsia="Calibri" w:hAnsi="Times New Roman" w:cs="Times New Roman"/>
          <w:sz w:val="24"/>
          <w:szCs w:val="24"/>
          <w:u w:val="single"/>
        </w:rPr>
      </w:pPr>
      <w:r w:rsidRPr="00FD46A9">
        <w:rPr>
          <w:rFonts w:ascii="Times New Roman" w:eastAsia="Calibri" w:hAnsi="Times New Roman" w:cs="Times New Roman"/>
          <w:sz w:val="24"/>
          <w:szCs w:val="24"/>
        </w:rPr>
        <w:t>Od ucznia przystępujące</w:t>
      </w:r>
      <w:r w:rsidR="007C10FA">
        <w:rPr>
          <w:rFonts w:ascii="Times New Roman" w:eastAsia="Calibri" w:hAnsi="Times New Roman" w:cs="Times New Roman"/>
          <w:sz w:val="24"/>
          <w:szCs w:val="24"/>
        </w:rPr>
        <w:t xml:space="preserve">go do konkursu polonistycznego </w:t>
      </w:r>
      <w:r w:rsidR="008C6977">
        <w:rPr>
          <w:rFonts w:ascii="Times New Roman" w:eastAsia="Calibri" w:hAnsi="Times New Roman" w:cs="Times New Roman"/>
          <w:sz w:val="24"/>
          <w:szCs w:val="24"/>
        </w:rPr>
        <w:t xml:space="preserve">wymaga się znajomości lektur </w:t>
      </w:r>
      <w:r w:rsidR="008C6977">
        <w:rPr>
          <w:rFonts w:ascii="Times New Roman" w:eastAsia="Calibri" w:hAnsi="Times New Roman" w:cs="Times New Roman"/>
          <w:sz w:val="24"/>
          <w:szCs w:val="24"/>
        </w:rPr>
        <w:br/>
      </w:r>
      <w:r w:rsidRPr="00FD46A9">
        <w:rPr>
          <w:rFonts w:ascii="Times New Roman" w:eastAsia="Calibri" w:hAnsi="Times New Roman" w:cs="Times New Roman"/>
          <w:sz w:val="24"/>
          <w:szCs w:val="24"/>
        </w:rPr>
        <w:t>z podstaw programowych dla uczniów szkół podstawowych i uczniów gi</w:t>
      </w:r>
      <w:r w:rsidR="007C10FA">
        <w:rPr>
          <w:rFonts w:ascii="Times New Roman" w:eastAsia="Calibri" w:hAnsi="Times New Roman" w:cs="Times New Roman"/>
          <w:sz w:val="24"/>
          <w:szCs w:val="24"/>
        </w:rPr>
        <w:t xml:space="preserve">mnazjów  </w:t>
      </w:r>
      <w:r w:rsidR="007C10FA">
        <w:rPr>
          <w:rFonts w:ascii="Times New Roman" w:eastAsia="Calibri" w:hAnsi="Times New Roman" w:cs="Times New Roman"/>
          <w:sz w:val="24"/>
          <w:szCs w:val="24"/>
        </w:rPr>
        <w:br/>
        <w:t xml:space="preserve">oraz tekstów kultury </w:t>
      </w:r>
      <w:r w:rsidR="007C10FA">
        <w:rPr>
          <w:rFonts w:ascii="Times New Roman" w:eastAsia="Calibri" w:hAnsi="Times New Roman" w:cs="Times New Roman"/>
          <w:sz w:val="24"/>
          <w:szCs w:val="24"/>
          <w:u w:val="single"/>
        </w:rPr>
        <w:t xml:space="preserve">wymienionych w części </w:t>
      </w:r>
      <w:r w:rsidRPr="00FD46A9">
        <w:rPr>
          <w:rFonts w:ascii="Times New Roman" w:eastAsia="Calibri" w:hAnsi="Times New Roman" w:cs="Times New Roman"/>
          <w:sz w:val="24"/>
          <w:szCs w:val="24"/>
          <w:u w:val="single"/>
        </w:rPr>
        <w:t xml:space="preserve">III konkursu merytorycznego: </w:t>
      </w:r>
      <w:r w:rsidRPr="00FD46A9">
        <w:rPr>
          <w:rFonts w:ascii="Times New Roman" w:eastAsia="Calibri" w:hAnsi="Times New Roman" w:cs="Times New Roman"/>
          <w:i/>
          <w:sz w:val="24"/>
          <w:szCs w:val="24"/>
          <w:u w:val="single"/>
        </w:rPr>
        <w:t>Zakres merytoryczny konkursu.</w:t>
      </w:r>
      <w:r w:rsidRPr="00FD46A9">
        <w:rPr>
          <w:rFonts w:ascii="Times New Roman" w:eastAsia="Calibri" w:hAnsi="Times New Roman" w:cs="Times New Roman"/>
          <w:sz w:val="24"/>
          <w:szCs w:val="24"/>
          <w:u w:val="single"/>
        </w:rPr>
        <w:t xml:space="preserve"> </w:t>
      </w:r>
    </w:p>
    <w:p w:rsidR="00A37875" w:rsidRPr="00FD46A9" w:rsidRDefault="00A37875" w:rsidP="00A37875">
      <w:pPr>
        <w:spacing w:after="0"/>
        <w:contextualSpacing/>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Na wszystkich etapach konkursu uczeń powinien wykazać się </w:t>
      </w:r>
      <w:r w:rsidRPr="00FD46A9">
        <w:rPr>
          <w:rFonts w:ascii="Times New Roman" w:eastAsia="Calibri" w:hAnsi="Times New Roman" w:cs="Times New Roman"/>
          <w:sz w:val="24"/>
          <w:szCs w:val="24"/>
          <w:u w:val="single"/>
        </w:rPr>
        <w:t xml:space="preserve">wiedzą i umiejętnościami </w:t>
      </w:r>
      <w:r w:rsidRPr="00FD46A9">
        <w:rPr>
          <w:rFonts w:ascii="Times New Roman" w:eastAsia="Calibri" w:hAnsi="Times New Roman" w:cs="Times New Roman"/>
          <w:sz w:val="24"/>
          <w:szCs w:val="24"/>
        </w:rPr>
        <w:t>w zakresie:</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pogłębionej interpretacji tekstów kultury (samodzielnego stawiania tez interpretacyjnych, także w interpretacji porównawczej i dowodzenia ich na podstawie przesłanek zawartych w tekście, wykorzystywania w interpretacji kontekstów, </w:t>
      </w:r>
      <w:r w:rsidRPr="00FD46A9">
        <w:rPr>
          <w:rFonts w:ascii="Times New Roman" w:eastAsia="Calibri" w:hAnsi="Times New Roman" w:cs="Times New Roman"/>
          <w:sz w:val="24"/>
          <w:szCs w:val="24"/>
        </w:rPr>
        <w:br/>
        <w:t>w tym kontekstu historycznoliterackiego, biograficznego i filozoficznego, dostrzegania w czytanych utworach cech charakterystycznych dla określonej epoki),</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pogłębionej analizy tekstów kultury (posługiwania się w omówieniu podanych dzieł literackich pojęciami z zakresu teorii literatury, także spoza podstaw programowych, takimi jak np.: groteska, oksymoron, hiperbola, a także inne, związane z omówieniem tekstów z listy lektur, w sposób precyzyjny i funkcjonalny, wskazywania środków stylistycznych i ich funkcji w tekście, wykorzystywania analizy do interpretacji tekstów kultury), </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podejmowania dyskursu porównawczego (rozpoznawania zasady zestawienia tekstów, opisywania sposobu funkcjonowania uniwersalnych mitów, symboli, wątków, motywów i toposów w poszczególnych tekstach kultury, posługiwania się terminologią z zakresu interpretacji porównawczej, np.: parafraza, parodia, trawestacja, intertekstualność),</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charakteryzowania różnych poziomów funkcjonowania tekstów kultury (definiowania kultury popularnej i wysokiej, zauważania i rozumienia ich wzajemnych relacji), </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tworzenia własnych tekstów (w tym eseju, artykułu publicystycznego, przemówienia),</w:t>
      </w:r>
    </w:p>
    <w:p w:rsidR="00A37875" w:rsidRPr="00FD46A9" w:rsidRDefault="00A37875" w:rsidP="00A37875">
      <w:pPr>
        <w:pStyle w:val="Akapitzlist"/>
        <w:numPr>
          <w:ilvl w:val="0"/>
          <w:numId w:val="21"/>
        </w:numPr>
        <w:spacing w:after="0"/>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dokonywania różnorodnych działań na cudzym tekś</w:t>
      </w:r>
      <w:r w:rsidR="007C10FA">
        <w:rPr>
          <w:rFonts w:ascii="Times New Roman" w:eastAsia="Calibri" w:hAnsi="Times New Roman" w:cs="Times New Roman"/>
          <w:sz w:val="24"/>
          <w:szCs w:val="24"/>
        </w:rPr>
        <w:t>cie (np.: streszczanie, parafra</w:t>
      </w:r>
      <w:r w:rsidRPr="00FD46A9">
        <w:rPr>
          <w:rFonts w:ascii="Times New Roman" w:eastAsia="Calibri" w:hAnsi="Times New Roman" w:cs="Times New Roman"/>
          <w:sz w:val="24"/>
          <w:szCs w:val="24"/>
        </w:rPr>
        <w:t xml:space="preserve">zowanie, sporządzanie notatki), </w:t>
      </w:r>
    </w:p>
    <w:p w:rsidR="00A37875" w:rsidRDefault="00A37875" w:rsidP="00A37875">
      <w:pPr>
        <w:pStyle w:val="Akapitzlist"/>
        <w:numPr>
          <w:ilvl w:val="0"/>
          <w:numId w:val="21"/>
        </w:numPr>
        <w:spacing w:after="0"/>
        <w:ind w:left="714" w:hanging="357"/>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funkcjonalnego wykorzystania wiedzy o języku (w tym dostrzegania różnic językowych wynikających ze zmian historycznych).</w:t>
      </w:r>
    </w:p>
    <w:p w:rsidR="00FC17FD" w:rsidRPr="00FD46A9" w:rsidRDefault="00FC17FD" w:rsidP="00FC17FD">
      <w:pPr>
        <w:pStyle w:val="Akapitzlist"/>
        <w:spacing w:after="0"/>
        <w:ind w:left="714"/>
        <w:jc w:val="both"/>
        <w:rPr>
          <w:rFonts w:ascii="Times New Roman" w:eastAsia="Calibri" w:hAnsi="Times New Roman" w:cs="Times New Roman"/>
          <w:sz w:val="24"/>
          <w:szCs w:val="24"/>
        </w:rPr>
      </w:pPr>
    </w:p>
    <w:p w:rsidR="00A37875" w:rsidRPr="00FD46A9" w:rsidRDefault="00A37875" w:rsidP="00A37875">
      <w:pPr>
        <w:rPr>
          <w:rFonts w:ascii="Times New Roman" w:eastAsia="Calibri" w:hAnsi="Times New Roman" w:cs="Times New Roman"/>
          <w:b/>
          <w:sz w:val="24"/>
          <w:szCs w:val="24"/>
        </w:rPr>
      </w:pPr>
      <w:r w:rsidRPr="00FD46A9">
        <w:rPr>
          <w:rFonts w:ascii="Times New Roman" w:eastAsia="Calibri" w:hAnsi="Times New Roman" w:cs="Times New Roman"/>
          <w:b/>
          <w:sz w:val="24"/>
          <w:szCs w:val="24"/>
        </w:rPr>
        <w:t>III. ZAKRES MERYTORYCZNY KONKURSU</w:t>
      </w:r>
      <w:r w:rsidRPr="00FD46A9">
        <w:rPr>
          <w:rFonts w:ascii="Times New Roman" w:eastAsia="Times New Roman" w:hAnsi="Times New Roman" w:cs="Times New Roman"/>
          <w:sz w:val="24"/>
          <w:szCs w:val="24"/>
        </w:rPr>
        <w:t xml:space="preserve"> </w:t>
      </w:r>
    </w:p>
    <w:p w:rsidR="00A37875" w:rsidRPr="00FD46A9" w:rsidRDefault="007C10FA" w:rsidP="007C10FA">
      <w:pPr>
        <w:widowControl w:val="0"/>
        <w:autoSpaceDE w:val="0"/>
        <w:autoSpaceDN w:val="0"/>
        <w:adjustRightInd w:val="0"/>
        <w:spacing w:after="0"/>
        <w:ind w:left="357" w:right="-43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Zakres merytoryczny </w:t>
      </w:r>
      <w:r w:rsidR="00A37875" w:rsidRPr="00FD46A9">
        <w:rPr>
          <w:rFonts w:ascii="Times New Roman" w:eastAsia="Times New Roman" w:hAnsi="Times New Roman" w:cs="Times New Roman"/>
          <w:sz w:val="24"/>
          <w:szCs w:val="24"/>
        </w:rPr>
        <w:t>konkursu polonistycznego na poszczegó</w:t>
      </w:r>
      <w:r>
        <w:rPr>
          <w:rFonts w:ascii="Times New Roman" w:eastAsia="Times New Roman" w:hAnsi="Times New Roman" w:cs="Times New Roman"/>
          <w:sz w:val="24"/>
          <w:szCs w:val="24"/>
        </w:rPr>
        <w:t>lnych etapach dotyczy następujących dzieł</w:t>
      </w:r>
      <w:r w:rsidR="00A37875" w:rsidRPr="00FD46A9">
        <w:rPr>
          <w:rFonts w:ascii="Times New Roman" w:eastAsia="Times New Roman" w:hAnsi="Times New Roman" w:cs="Times New Roman"/>
          <w:sz w:val="24"/>
          <w:szCs w:val="24"/>
        </w:rPr>
        <w:t xml:space="preserve"> literackich, dzieł malarskich, muzyki i filmu, zgodnie z tematem przewodnim.</w:t>
      </w:r>
    </w:p>
    <w:p w:rsidR="00A37875" w:rsidRPr="00FD46A9" w:rsidRDefault="00A37875" w:rsidP="00A37875">
      <w:pPr>
        <w:spacing w:after="0" w:line="23" w:lineRule="atLeast"/>
        <w:jc w:val="center"/>
        <w:rPr>
          <w:rFonts w:ascii="Times New Roman" w:eastAsia="Calibri" w:hAnsi="Times New Roman" w:cs="Times New Roman"/>
          <w:b/>
          <w:sz w:val="24"/>
          <w:szCs w:val="24"/>
        </w:rPr>
      </w:pPr>
    </w:p>
    <w:p w:rsidR="009E6170" w:rsidRDefault="009E6170">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37875" w:rsidRPr="00FD46A9" w:rsidRDefault="00A37875" w:rsidP="00A37875">
      <w:pPr>
        <w:spacing w:after="0" w:line="23" w:lineRule="atLeast"/>
        <w:jc w:val="center"/>
        <w:rPr>
          <w:rFonts w:ascii="Times New Roman" w:eastAsia="Calibri" w:hAnsi="Times New Roman" w:cs="Times New Roman"/>
          <w:b/>
          <w:sz w:val="24"/>
          <w:szCs w:val="24"/>
        </w:rPr>
      </w:pPr>
      <w:r w:rsidRPr="00FD46A9">
        <w:rPr>
          <w:rFonts w:ascii="Times New Roman" w:eastAsia="Calibri" w:hAnsi="Times New Roman" w:cs="Times New Roman"/>
          <w:b/>
          <w:sz w:val="24"/>
          <w:szCs w:val="24"/>
        </w:rPr>
        <w:lastRenderedPageBreak/>
        <w:t>Temat przewodni konkursu w roku szkolnym 2018/2019</w:t>
      </w:r>
    </w:p>
    <w:p w:rsidR="00A37875" w:rsidRPr="00FD46A9" w:rsidRDefault="00A37875" w:rsidP="00A37875">
      <w:pPr>
        <w:spacing w:after="0" w:line="23" w:lineRule="atLeast"/>
        <w:jc w:val="center"/>
        <w:rPr>
          <w:rFonts w:ascii="Times New Roman" w:eastAsia="Calibri" w:hAnsi="Times New Roman" w:cs="Times New Roman"/>
          <w:sz w:val="24"/>
          <w:szCs w:val="24"/>
        </w:rPr>
      </w:pPr>
    </w:p>
    <w:p w:rsidR="00A37875" w:rsidRPr="00FD46A9" w:rsidRDefault="00A37875" w:rsidP="00A37875">
      <w:pPr>
        <w:spacing w:after="0" w:line="23" w:lineRule="atLeast"/>
        <w:jc w:val="center"/>
        <w:rPr>
          <w:rFonts w:ascii="Times New Roman" w:eastAsia="Calibri" w:hAnsi="Times New Roman" w:cs="Times New Roman"/>
          <w:b/>
          <w:i/>
          <w:caps/>
          <w:sz w:val="24"/>
          <w:szCs w:val="24"/>
        </w:rPr>
      </w:pPr>
      <w:r w:rsidRPr="00FD46A9">
        <w:rPr>
          <w:rFonts w:ascii="Times New Roman" w:eastAsia="Calibri" w:hAnsi="Times New Roman" w:cs="Times New Roman"/>
          <w:b/>
          <w:i/>
          <w:sz w:val="24"/>
          <w:szCs w:val="24"/>
        </w:rPr>
        <w:t>Słowo-obraz-dźwięk. Świat widziany oczami artysty</w:t>
      </w:r>
    </w:p>
    <w:p w:rsidR="00A37875" w:rsidRPr="00FD46A9" w:rsidRDefault="00A37875" w:rsidP="00A37875">
      <w:pPr>
        <w:spacing w:after="0" w:line="23" w:lineRule="atLeast"/>
        <w:jc w:val="right"/>
        <w:rPr>
          <w:rFonts w:ascii="Times New Roman" w:hAnsi="Times New Roman" w:cs="Times New Roman"/>
          <w:i/>
          <w:sz w:val="24"/>
          <w:szCs w:val="24"/>
        </w:rPr>
      </w:pPr>
    </w:p>
    <w:p w:rsidR="00A37875" w:rsidRPr="00FD46A9" w:rsidRDefault="00A37875" w:rsidP="00A37875">
      <w:pPr>
        <w:spacing w:after="0" w:line="23" w:lineRule="atLeast"/>
        <w:jc w:val="right"/>
        <w:rPr>
          <w:rFonts w:ascii="Times New Roman" w:hAnsi="Times New Roman" w:cs="Times New Roman"/>
          <w:i/>
          <w:sz w:val="24"/>
          <w:szCs w:val="24"/>
        </w:rPr>
      </w:pPr>
      <w:r w:rsidRPr="00FD46A9">
        <w:rPr>
          <w:rFonts w:ascii="Times New Roman" w:hAnsi="Times New Roman" w:cs="Times New Roman"/>
          <w:i/>
          <w:sz w:val="24"/>
          <w:szCs w:val="24"/>
        </w:rPr>
        <w:t xml:space="preserve">Wyobraźnia bez wiedzy może stworzyć rzeczy piękne. </w:t>
      </w:r>
    </w:p>
    <w:p w:rsidR="00A37875" w:rsidRPr="00FD46A9" w:rsidRDefault="00A37875" w:rsidP="00A37875">
      <w:pPr>
        <w:spacing w:after="0" w:line="23" w:lineRule="atLeast"/>
        <w:jc w:val="right"/>
        <w:rPr>
          <w:rFonts w:ascii="Times New Roman" w:hAnsi="Times New Roman" w:cs="Times New Roman"/>
          <w:i/>
          <w:sz w:val="24"/>
          <w:szCs w:val="24"/>
        </w:rPr>
      </w:pPr>
      <w:r w:rsidRPr="00FD46A9">
        <w:rPr>
          <w:rFonts w:ascii="Times New Roman" w:hAnsi="Times New Roman" w:cs="Times New Roman"/>
          <w:i/>
          <w:sz w:val="24"/>
          <w:szCs w:val="24"/>
        </w:rPr>
        <w:t>Wiedza bez wyobraźni najwyżej doskonałe.</w:t>
      </w:r>
    </w:p>
    <w:p w:rsidR="00A37875" w:rsidRPr="00FD46A9" w:rsidRDefault="00A37875" w:rsidP="00A37875">
      <w:pPr>
        <w:spacing w:after="0" w:line="23" w:lineRule="atLeast"/>
        <w:jc w:val="right"/>
        <w:rPr>
          <w:rFonts w:ascii="Times New Roman" w:hAnsi="Times New Roman" w:cs="Times New Roman"/>
          <w:sz w:val="24"/>
          <w:szCs w:val="24"/>
        </w:rPr>
      </w:pPr>
      <w:r w:rsidRPr="00FD46A9">
        <w:rPr>
          <w:rFonts w:ascii="Times New Roman" w:hAnsi="Times New Roman" w:cs="Times New Roman"/>
          <w:sz w:val="24"/>
          <w:szCs w:val="24"/>
        </w:rPr>
        <w:t>Albert Einstein</w:t>
      </w:r>
    </w:p>
    <w:p w:rsidR="00A37875" w:rsidRPr="00FD46A9" w:rsidRDefault="00A37875" w:rsidP="00A37875">
      <w:pPr>
        <w:widowControl w:val="0"/>
        <w:autoSpaceDE w:val="0"/>
        <w:autoSpaceDN w:val="0"/>
        <w:adjustRightInd w:val="0"/>
        <w:spacing w:after="0" w:line="23" w:lineRule="atLeast"/>
        <w:ind w:right="-433"/>
        <w:jc w:val="both"/>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Teksty kultury obowiązujące na poszczególnych etapach konkursu:</w:t>
      </w:r>
    </w:p>
    <w:p w:rsidR="00A37875" w:rsidRPr="00FD46A9" w:rsidRDefault="00A37875" w:rsidP="00A37875">
      <w:pPr>
        <w:widowControl w:val="0"/>
        <w:autoSpaceDE w:val="0"/>
        <w:autoSpaceDN w:val="0"/>
        <w:adjustRightInd w:val="0"/>
        <w:spacing w:after="0" w:line="23" w:lineRule="atLeast"/>
        <w:ind w:right="-433"/>
        <w:jc w:val="both"/>
        <w:rPr>
          <w:rFonts w:ascii="Times New Roman" w:eastAsia="Times New Roman" w:hAnsi="Times New Roman" w:cs="Times New Roman"/>
          <w:b/>
          <w:sz w:val="24"/>
          <w:szCs w:val="24"/>
          <w:u w:val="single"/>
        </w:rPr>
      </w:pPr>
    </w:p>
    <w:p w:rsidR="00A37875" w:rsidRPr="00FD46A9" w:rsidRDefault="00A37875" w:rsidP="00A37875">
      <w:pPr>
        <w:widowControl w:val="0"/>
        <w:autoSpaceDE w:val="0"/>
        <w:autoSpaceDN w:val="0"/>
        <w:adjustRightInd w:val="0"/>
        <w:spacing w:after="0" w:line="23" w:lineRule="atLeast"/>
        <w:ind w:right="-433"/>
        <w:jc w:val="center"/>
        <w:rPr>
          <w:rFonts w:ascii="Times New Roman" w:eastAsia="Times New Roman" w:hAnsi="Times New Roman" w:cs="Times New Roman"/>
          <w:b/>
          <w:sz w:val="24"/>
          <w:szCs w:val="24"/>
          <w:u w:val="single"/>
        </w:rPr>
      </w:pPr>
      <w:r w:rsidRPr="00FD46A9">
        <w:rPr>
          <w:rFonts w:ascii="Times New Roman" w:eastAsia="Times New Roman" w:hAnsi="Times New Roman" w:cs="Times New Roman"/>
          <w:b/>
          <w:sz w:val="24"/>
          <w:szCs w:val="24"/>
          <w:u w:val="single"/>
        </w:rPr>
        <w:t>ETAP I (szkolny)</w:t>
      </w:r>
    </w:p>
    <w:p w:rsidR="00A37875" w:rsidRPr="00FD46A9" w:rsidRDefault="00A37875" w:rsidP="00A37875">
      <w:pPr>
        <w:widowControl w:val="0"/>
        <w:autoSpaceDE w:val="0"/>
        <w:autoSpaceDN w:val="0"/>
        <w:adjustRightInd w:val="0"/>
        <w:spacing w:after="0" w:line="23" w:lineRule="atLeast"/>
        <w:ind w:right="-433"/>
        <w:jc w:val="center"/>
        <w:rPr>
          <w:rFonts w:ascii="Times New Roman" w:eastAsia="Times New Roman" w:hAnsi="Times New Roman" w:cs="Times New Roman"/>
          <w:b/>
          <w:i/>
          <w:sz w:val="24"/>
          <w:szCs w:val="24"/>
        </w:rPr>
      </w:pPr>
      <w:r w:rsidRPr="00FD46A9">
        <w:rPr>
          <w:rFonts w:ascii="Times New Roman" w:eastAsia="Times New Roman" w:hAnsi="Times New Roman" w:cs="Times New Roman"/>
          <w:b/>
          <w:i/>
          <w:sz w:val="24"/>
          <w:szCs w:val="24"/>
        </w:rPr>
        <w:t xml:space="preserve"> </w:t>
      </w:r>
      <w:r w:rsidRPr="00FD46A9">
        <w:rPr>
          <w:rFonts w:ascii="Times New Roman" w:eastAsia="Times New Roman" w:hAnsi="Times New Roman" w:cs="Times New Roman"/>
          <w:b/>
          <w:i/>
          <w:sz w:val="24"/>
          <w:szCs w:val="24"/>
        </w:rPr>
        <w:br/>
        <w:t>„Krajobrazy bliskie i dalekie”</w:t>
      </w:r>
    </w:p>
    <w:p w:rsidR="00A37875" w:rsidRPr="00FD46A9" w:rsidRDefault="00A37875" w:rsidP="00A37875">
      <w:pPr>
        <w:spacing w:after="0" w:line="23" w:lineRule="atLeast"/>
        <w:jc w:val="both"/>
        <w:rPr>
          <w:rFonts w:ascii="Times New Roman" w:eastAsia="Calibri" w:hAnsi="Times New Roman" w:cs="Times New Roman"/>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Literatura:</w:t>
      </w:r>
    </w:p>
    <w:p w:rsidR="00A37875" w:rsidRPr="00FD46A9" w:rsidRDefault="00A37875" w:rsidP="00A37875">
      <w:pPr>
        <w:pStyle w:val="Akapitzlist"/>
        <w:numPr>
          <w:ilvl w:val="0"/>
          <w:numId w:val="3"/>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Adam Mickiewicz, cykl </w:t>
      </w:r>
      <w:r w:rsidRPr="00FD46A9">
        <w:rPr>
          <w:rFonts w:ascii="Times New Roman" w:eastAsia="Calibri" w:hAnsi="Times New Roman" w:cs="Times New Roman"/>
          <w:i/>
          <w:iCs/>
          <w:sz w:val="24"/>
          <w:szCs w:val="24"/>
        </w:rPr>
        <w:t>Sonety krymskie</w:t>
      </w:r>
      <w:r w:rsidRPr="00FD46A9">
        <w:rPr>
          <w:rFonts w:ascii="Times New Roman" w:eastAsia="Calibri" w:hAnsi="Times New Roman" w:cs="Times New Roman"/>
          <w:sz w:val="24"/>
          <w:szCs w:val="24"/>
        </w:rPr>
        <w:t>, wyd. dowolne.</w:t>
      </w:r>
    </w:p>
    <w:p w:rsidR="00A37875" w:rsidRPr="00FD46A9" w:rsidRDefault="00A37875" w:rsidP="00A37875">
      <w:pPr>
        <w:pStyle w:val="Akapitzlist"/>
        <w:numPr>
          <w:ilvl w:val="0"/>
          <w:numId w:val="3"/>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Adam Mickiewicz, </w:t>
      </w:r>
      <w:r w:rsidRPr="00FD46A9">
        <w:rPr>
          <w:rFonts w:ascii="Times New Roman" w:eastAsia="Calibri" w:hAnsi="Times New Roman" w:cs="Times New Roman"/>
          <w:i/>
          <w:iCs/>
          <w:sz w:val="24"/>
          <w:szCs w:val="24"/>
        </w:rPr>
        <w:t>Pan Tadeusz</w:t>
      </w:r>
      <w:r w:rsidRPr="00FD46A9">
        <w:rPr>
          <w:rFonts w:ascii="Times New Roman" w:eastAsia="Calibri" w:hAnsi="Times New Roman" w:cs="Times New Roman"/>
          <w:sz w:val="24"/>
          <w:szCs w:val="24"/>
        </w:rPr>
        <w:t>, wyd. dowolne.</w:t>
      </w:r>
    </w:p>
    <w:p w:rsidR="00A12128" w:rsidRPr="00A12128" w:rsidRDefault="00A12128" w:rsidP="00A12128">
      <w:pPr>
        <w:pStyle w:val="Akapitzlist"/>
        <w:numPr>
          <w:ilvl w:val="0"/>
          <w:numId w:val="3"/>
        </w:numPr>
        <w:spacing w:after="0" w:line="23" w:lineRule="atLeast"/>
        <w:jc w:val="both"/>
        <w:rPr>
          <w:rFonts w:ascii="Times New Roman" w:eastAsia="Calibri" w:hAnsi="Times New Roman" w:cs="Times New Roman"/>
          <w:b/>
          <w:sz w:val="24"/>
          <w:szCs w:val="24"/>
        </w:rPr>
      </w:pPr>
      <w:r w:rsidRPr="00A12128">
        <w:rPr>
          <w:rFonts w:ascii="Times New Roman" w:hAnsi="Times New Roman" w:cs="Times New Roman"/>
          <w:b/>
        </w:rPr>
        <w:t xml:space="preserve">Jan Kasprowicz, cykl </w:t>
      </w:r>
      <w:r w:rsidRPr="00A12128">
        <w:rPr>
          <w:rFonts w:ascii="Times New Roman" w:hAnsi="Times New Roman" w:cs="Times New Roman"/>
          <w:b/>
          <w:i/>
          <w:iCs/>
        </w:rPr>
        <w:t>Z Tatr</w:t>
      </w:r>
      <w:r w:rsidRPr="00A12128">
        <w:rPr>
          <w:rFonts w:ascii="Times New Roman" w:hAnsi="Times New Roman" w:cs="Times New Roman"/>
          <w:b/>
        </w:rPr>
        <w:t>, wyd. dowolne.</w:t>
      </w:r>
      <w:r w:rsidRPr="00A12128">
        <w:rPr>
          <w:rFonts w:ascii="Times New Roman" w:eastAsia="Calibri" w:hAnsi="Times New Roman" w:cs="Times New Roman"/>
          <w:b/>
          <w:sz w:val="24"/>
          <w:szCs w:val="24"/>
        </w:rPr>
        <w:t xml:space="preserve"> (dot. cykl poetycki </w:t>
      </w:r>
      <w:r w:rsidRPr="00A12128">
        <w:rPr>
          <w:rFonts w:ascii="Times New Roman" w:eastAsia="Calibri" w:hAnsi="Times New Roman" w:cs="Times New Roman"/>
          <w:b/>
          <w:i/>
          <w:sz w:val="24"/>
          <w:szCs w:val="24"/>
        </w:rPr>
        <w:t>Z Tatr);</w:t>
      </w:r>
      <w:r w:rsidRPr="00A12128">
        <w:rPr>
          <w:rFonts w:ascii="Times New Roman" w:hAnsi="Times New Roman" w:cs="Times New Roman"/>
          <w:b/>
        </w:rPr>
        <w:t xml:space="preserve"> </w:t>
      </w:r>
      <w:hyperlink r:id="rId7" w:tgtFrame="_blank" w:history="1">
        <w:r w:rsidRPr="00A12128">
          <w:rPr>
            <w:rStyle w:val="Hipercze"/>
            <w:rFonts w:ascii="Times New Roman" w:hAnsi="Times New Roman" w:cs="Times New Roman"/>
            <w:b/>
            <w:color w:val="auto"/>
          </w:rPr>
          <w:t>https://pl.m.wikisource.org/wiki/Z_wirch%C3%B3w_i_hal_(1912)</w:t>
        </w:r>
      </w:hyperlink>
    </w:p>
    <w:p w:rsidR="00A37875" w:rsidRPr="00FD46A9" w:rsidRDefault="00A37875" w:rsidP="00A37875">
      <w:pPr>
        <w:pStyle w:val="Akapitzlist"/>
        <w:numPr>
          <w:ilvl w:val="0"/>
          <w:numId w:val="3"/>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Ryszard Kapuściński, </w:t>
      </w:r>
      <w:r w:rsidRPr="00FD46A9">
        <w:rPr>
          <w:rFonts w:ascii="Times New Roman" w:eastAsia="Calibri" w:hAnsi="Times New Roman" w:cs="Times New Roman"/>
          <w:i/>
          <w:iCs/>
          <w:sz w:val="24"/>
          <w:szCs w:val="24"/>
        </w:rPr>
        <w:t>Heban</w:t>
      </w:r>
      <w:r w:rsidRPr="00FD46A9">
        <w:rPr>
          <w:rFonts w:ascii="Times New Roman" w:eastAsia="Calibri" w:hAnsi="Times New Roman" w:cs="Times New Roman"/>
          <w:sz w:val="24"/>
          <w:szCs w:val="24"/>
        </w:rPr>
        <w:t>, wyd. dowolne.</w:t>
      </w:r>
    </w:p>
    <w:p w:rsidR="00A37875" w:rsidRPr="00FD46A9" w:rsidRDefault="00A37875" w:rsidP="00A37875">
      <w:pPr>
        <w:pStyle w:val="Akapitzlist"/>
        <w:spacing w:after="0" w:line="23" w:lineRule="atLeast"/>
        <w:jc w:val="both"/>
        <w:rPr>
          <w:rFonts w:ascii="Times New Roman" w:eastAsia="Calibri" w:hAnsi="Times New Roman" w:cs="Times New Roman"/>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rPr>
      </w:pPr>
      <w:r w:rsidRPr="00FD46A9">
        <w:rPr>
          <w:rFonts w:ascii="Times New Roman" w:eastAsia="Calibri" w:hAnsi="Times New Roman" w:cs="Times New Roman"/>
          <w:b/>
          <w:sz w:val="24"/>
          <w:szCs w:val="24"/>
          <w:u w:val="single"/>
        </w:rPr>
        <w:t>Dzieła malarskie:</w:t>
      </w:r>
    </w:p>
    <w:p w:rsidR="00A37875" w:rsidRPr="00FD46A9" w:rsidRDefault="00A37875" w:rsidP="00A37875">
      <w:pPr>
        <w:pStyle w:val="Akapitzlist"/>
        <w:numPr>
          <w:ilvl w:val="0"/>
          <w:numId w:val="4"/>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Claude Monet, cykl </w:t>
      </w:r>
      <w:r w:rsidRPr="00FD46A9">
        <w:rPr>
          <w:rFonts w:ascii="Times New Roman" w:eastAsia="Calibri" w:hAnsi="Times New Roman" w:cs="Times New Roman"/>
          <w:i/>
          <w:iCs/>
          <w:sz w:val="24"/>
          <w:szCs w:val="24"/>
        </w:rPr>
        <w:t>Lilie wodne</w:t>
      </w:r>
      <w:r w:rsidRPr="00FD46A9">
        <w:rPr>
          <w:rFonts w:ascii="Times New Roman" w:eastAsia="Calibri" w:hAnsi="Times New Roman" w:cs="Times New Roman"/>
          <w:sz w:val="24"/>
          <w:szCs w:val="24"/>
        </w:rPr>
        <w:t xml:space="preserve"> ( w tym: </w:t>
      </w:r>
      <w:r w:rsidRPr="00FD46A9">
        <w:rPr>
          <w:rFonts w:ascii="Times New Roman" w:eastAsia="Calibri" w:hAnsi="Times New Roman" w:cs="Times New Roman"/>
          <w:i/>
          <w:iCs/>
          <w:sz w:val="24"/>
          <w:szCs w:val="24"/>
        </w:rPr>
        <w:t xml:space="preserve">Japoński mostek w Giverny, </w:t>
      </w:r>
      <w:r w:rsidRPr="00FD46A9">
        <w:rPr>
          <w:rFonts w:ascii="Times New Roman" w:eastAsia="Calibri" w:hAnsi="Times New Roman" w:cs="Times New Roman"/>
          <w:sz w:val="24"/>
          <w:szCs w:val="24"/>
        </w:rPr>
        <w:t xml:space="preserve">1890; </w:t>
      </w:r>
      <w:r w:rsidRPr="00FD46A9">
        <w:rPr>
          <w:rFonts w:ascii="Times New Roman" w:eastAsia="Calibri" w:hAnsi="Times New Roman" w:cs="Times New Roman"/>
          <w:i/>
          <w:iCs/>
          <w:sz w:val="24"/>
          <w:szCs w:val="24"/>
        </w:rPr>
        <w:t>Lilie wodne (Chmury)</w:t>
      </w:r>
      <w:r w:rsidRPr="00FD46A9">
        <w:rPr>
          <w:rFonts w:ascii="Times New Roman" w:eastAsia="Calibri" w:hAnsi="Times New Roman" w:cs="Times New Roman"/>
          <w:sz w:val="24"/>
          <w:szCs w:val="24"/>
        </w:rPr>
        <w:t xml:space="preserve"> 1903). </w:t>
      </w:r>
    </w:p>
    <w:p w:rsidR="00A37875" w:rsidRPr="00FD46A9" w:rsidRDefault="00A37875" w:rsidP="00A37875">
      <w:pPr>
        <w:pStyle w:val="Akapitzlist"/>
        <w:numPr>
          <w:ilvl w:val="0"/>
          <w:numId w:val="4"/>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Julian Fałat, </w:t>
      </w:r>
      <w:r w:rsidRPr="00FD46A9">
        <w:rPr>
          <w:rFonts w:ascii="Times New Roman" w:hAnsi="Times New Roman" w:cs="Times New Roman"/>
          <w:i/>
          <w:iCs/>
          <w:sz w:val="24"/>
          <w:szCs w:val="24"/>
          <w:shd w:val="clear" w:color="auto" w:fill="FFFFFF" w:themeFill="background1"/>
        </w:rPr>
        <w:t>Pejzaż zimowy z rzeką i ptakiem</w:t>
      </w:r>
      <w:r w:rsidRPr="00FD46A9">
        <w:rPr>
          <w:rFonts w:ascii="Times New Roman" w:hAnsi="Times New Roman" w:cs="Times New Roman"/>
          <w:sz w:val="24"/>
          <w:szCs w:val="24"/>
          <w:shd w:val="clear" w:color="auto" w:fill="FFFFFF" w:themeFill="background1"/>
        </w:rPr>
        <w:t xml:space="preserve">, 1913; </w:t>
      </w:r>
      <w:r w:rsidRPr="00FD46A9">
        <w:rPr>
          <w:rFonts w:ascii="Times New Roman" w:hAnsi="Times New Roman" w:cs="Times New Roman"/>
          <w:i/>
          <w:iCs/>
          <w:sz w:val="24"/>
          <w:szCs w:val="24"/>
          <w:shd w:val="clear" w:color="auto" w:fill="FFFFFF" w:themeFill="background1"/>
        </w:rPr>
        <w:t xml:space="preserve">Na drodze do Nieświeża, </w:t>
      </w:r>
      <w:r w:rsidRPr="00FD46A9">
        <w:rPr>
          <w:rFonts w:ascii="Times New Roman" w:hAnsi="Times New Roman" w:cs="Times New Roman"/>
          <w:sz w:val="24"/>
          <w:szCs w:val="24"/>
          <w:shd w:val="clear" w:color="auto" w:fill="FFFFFF" w:themeFill="background1"/>
        </w:rPr>
        <w:t>1909</w:t>
      </w:r>
      <w:r w:rsidRPr="00FD46A9">
        <w:rPr>
          <w:rFonts w:ascii="Times New Roman" w:hAnsi="Times New Roman" w:cs="Times New Roman"/>
          <w:sz w:val="24"/>
          <w:szCs w:val="24"/>
          <w:shd w:val="clear" w:color="auto" w:fill="F8F9FA"/>
        </w:rPr>
        <w:t>.</w:t>
      </w:r>
    </w:p>
    <w:p w:rsidR="00A37875" w:rsidRPr="00FD46A9" w:rsidRDefault="00A37875" w:rsidP="00A37875">
      <w:pPr>
        <w:pStyle w:val="Akapitzlist"/>
        <w:spacing w:after="0" w:line="23" w:lineRule="atLeast"/>
        <w:jc w:val="both"/>
        <w:rPr>
          <w:rFonts w:ascii="Times New Roman" w:eastAsia="Calibri" w:hAnsi="Times New Roman" w:cs="Times New Roman"/>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Muzyka:</w:t>
      </w:r>
    </w:p>
    <w:p w:rsidR="00A37875" w:rsidRPr="00FD46A9" w:rsidRDefault="00A37875" w:rsidP="00A37875">
      <w:pPr>
        <w:pStyle w:val="Akapitzlist"/>
        <w:numPr>
          <w:ilvl w:val="0"/>
          <w:numId w:val="5"/>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Fryderyk Chopin, </w:t>
      </w:r>
      <w:r w:rsidRPr="00FD46A9">
        <w:rPr>
          <w:rFonts w:ascii="Times New Roman" w:eastAsia="Calibri" w:hAnsi="Times New Roman" w:cs="Times New Roman"/>
          <w:i/>
          <w:iCs/>
          <w:sz w:val="24"/>
          <w:szCs w:val="24"/>
        </w:rPr>
        <w:t>Mazurek E-dur</w:t>
      </w:r>
      <w:r w:rsidRPr="00FD46A9">
        <w:rPr>
          <w:rFonts w:ascii="Times New Roman" w:eastAsia="Calibri" w:hAnsi="Times New Roman" w:cs="Times New Roman"/>
          <w:sz w:val="24"/>
          <w:szCs w:val="24"/>
        </w:rPr>
        <w:t xml:space="preserve">, wykonanie dowolne. </w:t>
      </w:r>
    </w:p>
    <w:p w:rsidR="00A37875" w:rsidRPr="00FD46A9" w:rsidRDefault="00A37875" w:rsidP="00A37875">
      <w:pPr>
        <w:pStyle w:val="Akapitzlist"/>
        <w:numPr>
          <w:ilvl w:val="0"/>
          <w:numId w:val="5"/>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Nikołaj Rimski-Korsakow, </w:t>
      </w:r>
      <w:r w:rsidRPr="00FD46A9">
        <w:rPr>
          <w:rFonts w:ascii="Times New Roman" w:eastAsia="Calibri" w:hAnsi="Times New Roman" w:cs="Times New Roman"/>
          <w:i/>
          <w:iCs/>
          <w:sz w:val="24"/>
          <w:szCs w:val="24"/>
        </w:rPr>
        <w:t>Szeherezada</w:t>
      </w:r>
      <w:r w:rsidRPr="00FD46A9">
        <w:rPr>
          <w:rFonts w:ascii="Times New Roman" w:eastAsia="Calibri" w:hAnsi="Times New Roman" w:cs="Times New Roman"/>
          <w:sz w:val="24"/>
          <w:szCs w:val="24"/>
        </w:rPr>
        <w:t xml:space="preserve">, cz. I – </w:t>
      </w:r>
      <w:r w:rsidRPr="00FD46A9">
        <w:rPr>
          <w:rFonts w:ascii="Times New Roman" w:eastAsia="Calibri" w:hAnsi="Times New Roman" w:cs="Times New Roman"/>
          <w:i/>
          <w:iCs/>
          <w:sz w:val="24"/>
          <w:szCs w:val="24"/>
        </w:rPr>
        <w:t>Morze i okręt Sindbada</w:t>
      </w:r>
      <w:r w:rsidRPr="00FD46A9">
        <w:rPr>
          <w:rFonts w:ascii="Times New Roman" w:eastAsia="Calibri" w:hAnsi="Times New Roman" w:cs="Times New Roman"/>
          <w:sz w:val="24"/>
          <w:szCs w:val="24"/>
        </w:rPr>
        <w:t>, wykonanie dowolne.</w:t>
      </w:r>
    </w:p>
    <w:p w:rsidR="00A37875" w:rsidRPr="00FD46A9" w:rsidRDefault="00A37875" w:rsidP="00A37875">
      <w:pPr>
        <w:pStyle w:val="Akapitzlist"/>
        <w:spacing w:after="0" w:line="23" w:lineRule="atLeast"/>
        <w:jc w:val="both"/>
        <w:rPr>
          <w:rFonts w:ascii="Times New Roman" w:eastAsia="Calibri" w:hAnsi="Times New Roman" w:cs="Times New Roman"/>
          <w:sz w:val="24"/>
          <w:szCs w:val="24"/>
        </w:rPr>
      </w:pPr>
    </w:p>
    <w:p w:rsidR="0048219D" w:rsidRDefault="00A37875" w:rsidP="00A37875">
      <w:pPr>
        <w:spacing w:after="0" w:line="23" w:lineRule="atLeast"/>
        <w:jc w:val="both"/>
        <w:rPr>
          <w:rFonts w:ascii="Times New Roman" w:eastAsia="Calibri" w:hAnsi="Times New Roman" w:cs="Times New Roman"/>
          <w:sz w:val="24"/>
          <w:szCs w:val="24"/>
          <w:u w:val="single"/>
          <w:lang w:val="en-US"/>
        </w:rPr>
      </w:pPr>
      <w:r w:rsidRPr="00FD46A9">
        <w:rPr>
          <w:rFonts w:ascii="Times New Roman" w:eastAsia="Calibri" w:hAnsi="Times New Roman" w:cs="Times New Roman"/>
          <w:b/>
          <w:sz w:val="24"/>
          <w:szCs w:val="24"/>
          <w:u w:val="single"/>
          <w:lang w:val="en-US"/>
        </w:rPr>
        <w:t>Film:</w:t>
      </w:r>
      <w:r w:rsidRPr="00FD46A9">
        <w:rPr>
          <w:rFonts w:ascii="Times New Roman" w:eastAsia="Calibri" w:hAnsi="Times New Roman" w:cs="Times New Roman"/>
          <w:sz w:val="24"/>
          <w:szCs w:val="24"/>
          <w:u w:val="single"/>
          <w:lang w:val="en-US"/>
        </w:rPr>
        <w:t xml:space="preserve"> </w:t>
      </w:r>
    </w:p>
    <w:p w:rsidR="00A37875" w:rsidRPr="000007B3" w:rsidRDefault="0048219D" w:rsidP="00A37875">
      <w:pPr>
        <w:spacing w:after="0" w:line="23" w:lineRule="atLeast"/>
        <w:jc w:val="both"/>
        <w:rPr>
          <w:rFonts w:ascii="Times New Roman" w:eastAsia="Calibri" w:hAnsi="Times New Roman" w:cs="Times New Roman"/>
          <w:sz w:val="24"/>
          <w:szCs w:val="24"/>
          <w:lang w:val="en-US"/>
        </w:rPr>
      </w:pPr>
      <w:r w:rsidRPr="0048219D">
        <w:rPr>
          <w:rFonts w:ascii="Times New Roman" w:eastAsia="Calibri" w:hAnsi="Times New Roman" w:cs="Times New Roman"/>
          <w:sz w:val="24"/>
          <w:szCs w:val="24"/>
          <w:lang w:val="en-US"/>
        </w:rPr>
        <w:t xml:space="preserve">        </w:t>
      </w:r>
      <w:r w:rsidR="00A37875" w:rsidRPr="00FD46A9">
        <w:rPr>
          <w:rFonts w:ascii="Times New Roman" w:eastAsia="Calibri" w:hAnsi="Times New Roman" w:cs="Times New Roman"/>
          <w:i/>
          <w:iCs/>
          <w:sz w:val="24"/>
          <w:szCs w:val="24"/>
          <w:lang w:val="en-US"/>
        </w:rPr>
        <w:t>Życie Pi</w:t>
      </w:r>
      <w:r w:rsidR="00A37875" w:rsidRPr="00FD46A9">
        <w:rPr>
          <w:rFonts w:ascii="Times New Roman" w:eastAsia="Calibri" w:hAnsi="Times New Roman" w:cs="Times New Roman"/>
          <w:sz w:val="24"/>
          <w:szCs w:val="24"/>
          <w:lang w:val="en-US"/>
        </w:rPr>
        <w:t>, reż.</w:t>
      </w:r>
      <w:r w:rsidR="00A37875" w:rsidRPr="000007B3">
        <w:rPr>
          <w:rFonts w:ascii="Times New Roman" w:eastAsia="Calibri" w:hAnsi="Times New Roman" w:cs="Times New Roman"/>
          <w:sz w:val="24"/>
          <w:szCs w:val="24"/>
          <w:lang w:val="en-US"/>
        </w:rPr>
        <w:t xml:space="preserve"> Ang Lee, 2012.</w:t>
      </w:r>
    </w:p>
    <w:p w:rsidR="00A37875" w:rsidRPr="000007B3" w:rsidRDefault="00A37875" w:rsidP="00A37875">
      <w:pPr>
        <w:spacing w:after="0" w:line="23" w:lineRule="atLeast"/>
        <w:jc w:val="both"/>
        <w:rPr>
          <w:rFonts w:ascii="Times New Roman" w:eastAsia="Calibri" w:hAnsi="Times New Roman" w:cs="Times New Roman"/>
          <w:sz w:val="24"/>
          <w:szCs w:val="24"/>
          <w:u w:val="single"/>
          <w:lang w:val="en-US"/>
        </w:rPr>
      </w:pPr>
    </w:p>
    <w:p w:rsidR="00A37875" w:rsidRPr="000007B3" w:rsidRDefault="00A37875" w:rsidP="00A37875">
      <w:pPr>
        <w:rPr>
          <w:rFonts w:ascii="Times New Roman" w:eastAsia="Times New Roman" w:hAnsi="Times New Roman" w:cs="Times New Roman"/>
          <w:b/>
          <w:sz w:val="24"/>
          <w:szCs w:val="24"/>
          <w:u w:val="single"/>
          <w:lang w:val="en-US"/>
        </w:rPr>
      </w:pPr>
    </w:p>
    <w:p w:rsidR="00A37875" w:rsidRPr="00FD46A9" w:rsidRDefault="00A37875" w:rsidP="00A37875">
      <w:pPr>
        <w:jc w:val="center"/>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u w:val="single"/>
        </w:rPr>
        <w:t>ETAP II (rejonowy)</w:t>
      </w:r>
      <w:r w:rsidRPr="00FD46A9">
        <w:rPr>
          <w:rFonts w:ascii="Times New Roman" w:eastAsia="Times New Roman" w:hAnsi="Times New Roman" w:cs="Times New Roman"/>
          <w:b/>
          <w:sz w:val="24"/>
          <w:szCs w:val="24"/>
        </w:rPr>
        <w:t xml:space="preserve">      </w:t>
      </w:r>
    </w:p>
    <w:p w:rsidR="00A37875" w:rsidRPr="00FD46A9" w:rsidRDefault="00A37875" w:rsidP="00A37875">
      <w:pPr>
        <w:jc w:val="center"/>
        <w:rPr>
          <w:rFonts w:ascii="Times New Roman" w:eastAsia="Times New Roman" w:hAnsi="Times New Roman" w:cs="Times New Roman"/>
          <w:b/>
          <w:i/>
          <w:sz w:val="24"/>
          <w:szCs w:val="24"/>
          <w:u w:val="single"/>
        </w:rPr>
      </w:pPr>
      <w:r w:rsidRPr="00FD46A9">
        <w:rPr>
          <w:rFonts w:ascii="Times New Roman" w:eastAsia="Times New Roman" w:hAnsi="Times New Roman" w:cs="Times New Roman"/>
          <w:b/>
          <w:i/>
          <w:sz w:val="24"/>
          <w:szCs w:val="24"/>
        </w:rPr>
        <w:t>„Artyści o artystach”</w:t>
      </w:r>
    </w:p>
    <w:p w:rsidR="00A37875" w:rsidRPr="00FD46A9" w:rsidRDefault="00A37875" w:rsidP="00A37875">
      <w:pPr>
        <w:widowControl w:val="0"/>
        <w:autoSpaceDE w:val="0"/>
        <w:autoSpaceDN w:val="0"/>
        <w:adjustRightInd w:val="0"/>
        <w:spacing w:after="0" w:line="23" w:lineRule="atLeast"/>
        <w:ind w:right="-433"/>
        <w:jc w:val="both"/>
        <w:rPr>
          <w:rFonts w:ascii="Times New Roman" w:eastAsia="Times New Roman" w:hAnsi="Times New Roman" w:cs="Times New Roman"/>
          <w:sz w:val="24"/>
          <w:szCs w:val="24"/>
        </w:rPr>
      </w:pPr>
      <w:r w:rsidRPr="00FD46A9">
        <w:rPr>
          <w:rFonts w:ascii="Times New Roman" w:hAnsi="Times New Roman" w:cs="Times New Roman"/>
          <w:sz w:val="24"/>
          <w:szCs w:val="24"/>
        </w:rPr>
        <w:t xml:space="preserve">Na II etapie  obowiązuje </w:t>
      </w:r>
      <w:r w:rsidRPr="00FD46A9">
        <w:rPr>
          <w:rFonts w:ascii="Times New Roman" w:eastAsia="Times New Roman" w:hAnsi="Times New Roman" w:cs="Times New Roman"/>
          <w:sz w:val="24"/>
          <w:szCs w:val="24"/>
        </w:rPr>
        <w:t>znajomość zagadnień i lektur z I etapu (szkolnego) oraz:</w:t>
      </w:r>
      <w:r w:rsidRPr="00FD46A9">
        <w:rPr>
          <w:rFonts w:ascii="Times New Roman" w:eastAsia="Times New Roman" w:hAnsi="Times New Roman" w:cs="Times New Roman"/>
          <w:sz w:val="24"/>
          <w:szCs w:val="24"/>
        </w:rPr>
        <w:tab/>
      </w:r>
    </w:p>
    <w:p w:rsidR="00A37875" w:rsidRPr="00FD46A9" w:rsidRDefault="00A37875" w:rsidP="00A37875">
      <w:pPr>
        <w:spacing w:after="0" w:line="23" w:lineRule="atLeast"/>
        <w:jc w:val="both"/>
        <w:rPr>
          <w:rFonts w:ascii="Times New Roman" w:eastAsia="Calibri" w:hAnsi="Times New Roman" w:cs="Times New Roman"/>
          <w:caps/>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Literatura:</w:t>
      </w:r>
    </w:p>
    <w:p w:rsidR="00A37875" w:rsidRDefault="00A37875" w:rsidP="007C10FA">
      <w:pPr>
        <w:pStyle w:val="Akapitzlist"/>
        <w:numPr>
          <w:ilvl w:val="1"/>
          <w:numId w:val="20"/>
        </w:numPr>
        <w:spacing w:after="0" w:line="23" w:lineRule="atLeast"/>
        <w:ind w:left="608"/>
        <w:jc w:val="both"/>
        <w:rPr>
          <w:rFonts w:ascii="Times New Roman" w:eastAsia="Calibri" w:hAnsi="Times New Roman" w:cs="Times New Roman"/>
          <w:i/>
          <w:sz w:val="24"/>
          <w:szCs w:val="24"/>
        </w:rPr>
      </w:pPr>
      <w:r w:rsidRPr="007C10FA">
        <w:rPr>
          <w:rFonts w:ascii="Times New Roman" w:eastAsia="Calibri" w:hAnsi="Times New Roman" w:cs="Times New Roman"/>
          <w:sz w:val="24"/>
          <w:szCs w:val="24"/>
        </w:rPr>
        <w:t>Jan</w:t>
      </w:r>
      <w:r w:rsidRPr="007C10FA">
        <w:rPr>
          <w:rFonts w:ascii="Times New Roman" w:eastAsia="Calibri" w:hAnsi="Times New Roman" w:cs="Times New Roman"/>
          <w:i/>
          <w:sz w:val="24"/>
          <w:szCs w:val="24"/>
        </w:rPr>
        <w:t xml:space="preserve"> </w:t>
      </w:r>
      <w:r w:rsidRPr="007C10FA">
        <w:rPr>
          <w:rFonts w:ascii="Times New Roman" w:eastAsia="Calibri" w:hAnsi="Times New Roman" w:cs="Times New Roman"/>
          <w:sz w:val="24"/>
          <w:szCs w:val="24"/>
        </w:rPr>
        <w:t>Kochanowski,</w:t>
      </w:r>
      <w:r w:rsidRPr="007C10FA">
        <w:rPr>
          <w:rFonts w:ascii="Times New Roman" w:eastAsia="Calibri" w:hAnsi="Times New Roman" w:cs="Times New Roman"/>
          <w:i/>
          <w:sz w:val="24"/>
          <w:szCs w:val="24"/>
        </w:rPr>
        <w:t xml:space="preserve"> wybrane pieśni i fraszki, w tym: Kto</w:t>
      </w:r>
      <w:r w:rsidR="007C10FA">
        <w:rPr>
          <w:rFonts w:ascii="Times New Roman" w:eastAsia="Calibri" w:hAnsi="Times New Roman" w:cs="Times New Roman"/>
          <w:i/>
          <w:sz w:val="24"/>
          <w:szCs w:val="24"/>
        </w:rPr>
        <w:t xml:space="preserve"> mi dał skrzydła…, Rozumie mój, </w:t>
      </w:r>
      <w:r w:rsidRPr="007C10FA">
        <w:rPr>
          <w:rFonts w:ascii="Times New Roman" w:eastAsia="Calibri" w:hAnsi="Times New Roman" w:cs="Times New Roman"/>
          <w:i/>
          <w:sz w:val="24"/>
          <w:szCs w:val="24"/>
        </w:rPr>
        <w:t>próżno się frasować…, Królewno lutnie złotej…, Do snu, Do swych rymów.</w:t>
      </w:r>
    </w:p>
    <w:p w:rsidR="00A37875" w:rsidRPr="007C10FA" w:rsidRDefault="00A37875" w:rsidP="007C10FA">
      <w:pPr>
        <w:pStyle w:val="Akapitzlist"/>
        <w:numPr>
          <w:ilvl w:val="1"/>
          <w:numId w:val="20"/>
        </w:numPr>
        <w:spacing w:after="0" w:line="23" w:lineRule="atLeast"/>
        <w:ind w:left="608"/>
        <w:jc w:val="both"/>
        <w:rPr>
          <w:rFonts w:ascii="Times New Roman" w:eastAsia="Calibri" w:hAnsi="Times New Roman" w:cs="Times New Roman"/>
          <w:i/>
          <w:sz w:val="24"/>
          <w:szCs w:val="24"/>
        </w:rPr>
      </w:pPr>
      <w:r w:rsidRPr="007C10FA">
        <w:rPr>
          <w:rFonts w:ascii="Times New Roman" w:eastAsia="Calibri" w:hAnsi="Times New Roman" w:cs="Times New Roman"/>
          <w:sz w:val="24"/>
          <w:szCs w:val="24"/>
        </w:rPr>
        <w:t xml:space="preserve">Adam Asnyk, </w:t>
      </w:r>
      <w:r w:rsidRPr="007C10FA">
        <w:rPr>
          <w:rFonts w:ascii="Times New Roman" w:eastAsia="Calibri" w:hAnsi="Times New Roman" w:cs="Times New Roman"/>
          <w:i/>
          <w:iCs/>
          <w:sz w:val="24"/>
          <w:szCs w:val="24"/>
        </w:rPr>
        <w:t>Publiczność do poetów, Poeci do publiczności</w:t>
      </w:r>
      <w:r w:rsidRPr="007C10FA">
        <w:rPr>
          <w:rFonts w:ascii="Times New Roman" w:eastAsia="Calibri" w:hAnsi="Times New Roman" w:cs="Times New Roman"/>
          <w:sz w:val="24"/>
          <w:szCs w:val="24"/>
        </w:rPr>
        <w:t>, wyd. dowolne.</w:t>
      </w:r>
    </w:p>
    <w:p w:rsidR="00A37875" w:rsidRPr="007C10FA" w:rsidRDefault="00A37875" w:rsidP="007C10FA">
      <w:pPr>
        <w:pStyle w:val="Akapitzlist"/>
        <w:numPr>
          <w:ilvl w:val="1"/>
          <w:numId w:val="20"/>
        </w:numPr>
        <w:spacing w:after="0" w:line="23" w:lineRule="atLeast"/>
        <w:ind w:left="608"/>
        <w:jc w:val="both"/>
        <w:rPr>
          <w:rFonts w:ascii="Times New Roman" w:eastAsia="Calibri" w:hAnsi="Times New Roman" w:cs="Times New Roman"/>
          <w:i/>
          <w:sz w:val="24"/>
          <w:szCs w:val="24"/>
        </w:rPr>
      </w:pPr>
      <w:r w:rsidRPr="007C10FA">
        <w:rPr>
          <w:rFonts w:ascii="Times New Roman" w:eastAsia="Calibri" w:hAnsi="Times New Roman" w:cs="Times New Roman"/>
          <w:sz w:val="24"/>
          <w:szCs w:val="24"/>
        </w:rPr>
        <w:t xml:space="preserve">Henryk Sienkiewicz, </w:t>
      </w:r>
      <w:r w:rsidRPr="007C10FA">
        <w:rPr>
          <w:rFonts w:ascii="Times New Roman" w:eastAsia="Calibri" w:hAnsi="Times New Roman" w:cs="Times New Roman"/>
          <w:i/>
          <w:iCs/>
          <w:sz w:val="24"/>
          <w:szCs w:val="24"/>
        </w:rPr>
        <w:t>Quo vadis?</w:t>
      </w:r>
      <w:r w:rsidRPr="007C10FA">
        <w:rPr>
          <w:rFonts w:ascii="Times New Roman" w:eastAsia="Calibri" w:hAnsi="Times New Roman" w:cs="Times New Roman"/>
          <w:sz w:val="24"/>
          <w:szCs w:val="24"/>
        </w:rPr>
        <w:t>, wyd. dowolne.</w:t>
      </w:r>
    </w:p>
    <w:p w:rsidR="00A37875" w:rsidRPr="007C10FA" w:rsidRDefault="00A37875" w:rsidP="007C10FA">
      <w:pPr>
        <w:pStyle w:val="Akapitzlist"/>
        <w:numPr>
          <w:ilvl w:val="1"/>
          <w:numId w:val="20"/>
        </w:numPr>
        <w:spacing w:after="0" w:line="23" w:lineRule="atLeast"/>
        <w:ind w:left="608"/>
        <w:jc w:val="both"/>
        <w:rPr>
          <w:rFonts w:ascii="Times New Roman" w:eastAsia="Calibri" w:hAnsi="Times New Roman" w:cs="Times New Roman"/>
          <w:i/>
          <w:sz w:val="24"/>
          <w:szCs w:val="24"/>
        </w:rPr>
      </w:pPr>
      <w:r w:rsidRPr="007C10FA">
        <w:rPr>
          <w:rFonts w:ascii="Times New Roman" w:eastAsia="Calibri" w:hAnsi="Times New Roman" w:cs="Times New Roman"/>
          <w:sz w:val="24"/>
          <w:szCs w:val="24"/>
        </w:rPr>
        <w:t xml:space="preserve">Irving Stone, </w:t>
      </w:r>
      <w:r w:rsidRPr="007C10FA">
        <w:rPr>
          <w:rFonts w:ascii="Times New Roman" w:eastAsia="Calibri" w:hAnsi="Times New Roman" w:cs="Times New Roman"/>
          <w:i/>
          <w:sz w:val="24"/>
          <w:szCs w:val="24"/>
        </w:rPr>
        <w:t>Pasja życia</w:t>
      </w:r>
      <w:r w:rsidRPr="007C10FA">
        <w:rPr>
          <w:rFonts w:ascii="Times New Roman" w:eastAsia="Calibri" w:hAnsi="Times New Roman" w:cs="Times New Roman"/>
          <w:sz w:val="24"/>
          <w:szCs w:val="24"/>
        </w:rPr>
        <w:t>, tłum. W. Kragen, wyd. dowolne.</w:t>
      </w:r>
    </w:p>
    <w:p w:rsidR="00A37875" w:rsidRPr="007C10FA" w:rsidRDefault="00A37875" w:rsidP="00A37875">
      <w:pPr>
        <w:pStyle w:val="Akapitzlist"/>
        <w:numPr>
          <w:ilvl w:val="1"/>
          <w:numId w:val="20"/>
        </w:numPr>
        <w:spacing w:after="0" w:line="23" w:lineRule="atLeast"/>
        <w:ind w:left="608"/>
        <w:jc w:val="both"/>
        <w:rPr>
          <w:rFonts w:ascii="Times New Roman" w:eastAsia="Calibri" w:hAnsi="Times New Roman" w:cs="Times New Roman"/>
          <w:i/>
          <w:sz w:val="24"/>
          <w:szCs w:val="24"/>
        </w:rPr>
      </w:pPr>
      <w:r w:rsidRPr="007C10FA">
        <w:rPr>
          <w:rFonts w:ascii="Times New Roman" w:eastAsia="Calibri" w:hAnsi="Times New Roman" w:cs="Times New Roman"/>
          <w:sz w:val="24"/>
          <w:szCs w:val="24"/>
        </w:rPr>
        <w:t xml:space="preserve">Tracy Chevalier, </w:t>
      </w:r>
      <w:r w:rsidRPr="007C10FA">
        <w:rPr>
          <w:rFonts w:ascii="Times New Roman" w:eastAsia="Calibri" w:hAnsi="Times New Roman" w:cs="Times New Roman"/>
          <w:i/>
          <w:sz w:val="24"/>
          <w:szCs w:val="24"/>
        </w:rPr>
        <w:t>Dziewczyna z perłą</w:t>
      </w:r>
      <w:r w:rsidRPr="007C10FA">
        <w:rPr>
          <w:rFonts w:ascii="Times New Roman" w:eastAsia="Calibri" w:hAnsi="Times New Roman" w:cs="Times New Roman"/>
          <w:sz w:val="24"/>
          <w:szCs w:val="24"/>
        </w:rPr>
        <w:t>, tłum. K. Puławski, wyd. dowolne.</w:t>
      </w:r>
    </w:p>
    <w:p w:rsidR="009E6170" w:rsidRDefault="009E6170">
      <w:pPr>
        <w:spacing w:after="0" w:line="360" w:lineRule="auto"/>
        <w:ind w:firstLine="567"/>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lastRenderedPageBreak/>
        <w:t>Dzieła malarskie:</w:t>
      </w:r>
    </w:p>
    <w:p w:rsidR="00A37875" w:rsidRPr="00FD46A9" w:rsidRDefault="00A37875" w:rsidP="00A37875">
      <w:pPr>
        <w:pStyle w:val="Akapitzlist"/>
        <w:numPr>
          <w:ilvl w:val="0"/>
          <w:numId w:val="10"/>
        </w:numPr>
        <w:spacing w:after="0" w:line="23" w:lineRule="atLeast"/>
        <w:jc w:val="both"/>
        <w:rPr>
          <w:rFonts w:ascii="Times New Roman" w:eastAsia="Calibri" w:hAnsi="Times New Roman" w:cs="Times New Roman"/>
          <w:sz w:val="24"/>
          <w:szCs w:val="24"/>
          <w:u w:val="single"/>
        </w:rPr>
      </w:pPr>
      <w:r w:rsidRPr="00FD46A9">
        <w:rPr>
          <w:rFonts w:ascii="Times New Roman" w:eastAsia="Calibri" w:hAnsi="Times New Roman" w:cs="Times New Roman"/>
          <w:sz w:val="24"/>
          <w:szCs w:val="24"/>
        </w:rPr>
        <w:t>Wybrane obrazy Jacka Malczewskiego, w tym</w:t>
      </w:r>
      <w:r w:rsidRPr="00FD46A9">
        <w:rPr>
          <w:rFonts w:ascii="Times New Roman" w:eastAsia="Calibri" w:hAnsi="Times New Roman" w:cs="Times New Roman"/>
          <w:i/>
          <w:sz w:val="24"/>
          <w:szCs w:val="24"/>
        </w:rPr>
        <w:t xml:space="preserve">: </w:t>
      </w:r>
      <w:r w:rsidRPr="00FD46A9">
        <w:rPr>
          <w:rStyle w:val="tytuldziela"/>
          <w:rFonts w:ascii="Times New Roman" w:hAnsi="Times New Roman" w:cs="Times New Roman"/>
          <w:i/>
          <w:iCs/>
          <w:sz w:val="24"/>
          <w:szCs w:val="24"/>
          <w:shd w:val="clear" w:color="auto" w:fill="FFFFFF"/>
        </w:rPr>
        <w:t>Portret Adama Asnyka z Muzą</w:t>
      </w:r>
      <w:r w:rsidRPr="00FD46A9">
        <w:rPr>
          <w:rStyle w:val="def"/>
          <w:rFonts w:ascii="Times New Roman" w:hAnsi="Times New Roman" w:cs="Times New Roman"/>
          <w:i/>
          <w:iCs/>
          <w:sz w:val="24"/>
          <w:szCs w:val="24"/>
          <w:shd w:val="clear" w:color="auto" w:fill="FFFFFF"/>
        </w:rPr>
        <w:t xml:space="preserve"> </w:t>
      </w:r>
      <w:r w:rsidRPr="00FD46A9">
        <w:rPr>
          <w:rStyle w:val="def"/>
          <w:rFonts w:ascii="Times New Roman" w:hAnsi="Times New Roman" w:cs="Times New Roman"/>
          <w:i/>
          <w:sz w:val="24"/>
          <w:szCs w:val="24"/>
          <w:shd w:val="clear" w:color="auto" w:fill="FFFFFF"/>
        </w:rPr>
        <w:t>1895–97</w:t>
      </w:r>
      <w:r w:rsidRPr="00FD46A9">
        <w:rPr>
          <w:rFonts w:ascii="Times New Roman" w:eastAsia="Calibri" w:hAnsi="Times New Roman" w:cs="Times New Roman"/>
          <w:i/>
          <w:sz w:val="24"/>
          <w:szCs w:val="24"/>
        </w:rPr>
        <w:t xml:space="preserve">, </w:t>
      </w:r>
      <w:r w:rsidRPr="00FD46A9">
        <w:rPr>
          <w:rFonts w:ascii="Times New Roman" w:eastAsia="Calibri" w:hAnsi="Times New Roman" w:cs="Times New Roman"/>
          <w:i/>
          <w:iCs/>
          <w:sz w:val="24"/>
          <w:szCs w:val="24"/>
        </w:rPr>
        <w:t>portret Adama Asnyka</w:t>
      </w:r>
      <w:r w:rsidRPr="00FD46A9">
        <w:rPr>
          <w:rFonts w:ascii="Times New Roman" w:eastAsia="Calibri" w:hAnsi="Times New Roman" w:cs="Times New Roman"/>
          <w:i/>
          <w:sz w:val="24"/>
          <w:szCs w:val="24"/>
        </w:rPr>
        <w:t xml:space="preserve"> 1899, </w:t>
      </w:r>
      <w:r w:rsidRPr="00FD46A9">
        <w:rPr>
          <w:rFonts w:ascii="Times New Roman" w:eastAsia="Calibri" w:hAnsi="Times New Roman" w:cs="Times New Roman"/>
          <w:i/>
          <w:iCs/>
          <w:sz w:val="24"/>
          <w:szCs w:val="24"/>
        </w:rPr>
        <w:t xml:space="preserve">Przekazanie palety </w:t>
      </w:r>
      <w:r w:rsidRPr="00FD46A9">
        <w:rPr>
          <w:rFonts w:ascii="Times New Roman" w:eastAsia="Calibri" w:hAnsi="Times New Roman" w:cs="Times New Roman"/>
          <w:i/>
          <w:sz w:val="24"/>
          <w:szCs w:val="24"/>
        </w:rPr>
        <w:t>1922.</w:t>
      </w:r>
    </w:p>
    <w:p w:rsidR="00A37875" w:rsidRPr="00FD46A9" w:rsidRDefault="00A37875" w:rsidP="00A37875">
      <w:pPr>
        <w:pStyle w:val="Akapitzlist"/>
        <w:spacing w:after="0" w:line="23" w:lineRule="atLeast"/>
        <w:jc w:val="both"/>
        <w:rPr>
          <w:rFonts w:ascii="Times New Roman" w:eastAsia="Calibri" w:hAnsi="Times New Roman" w:cs="Times New Roman"/>
          <w:sz w:val="24"/>
          <w:szCs w:val="24"/>
          <w:u w:val="single"/>
        </w:rPr>
      </w:pPr>
    </w:p>
    <w:p w:rsidR="00FD46A9" w:rsidRPr="000007B3" w:rsidRDefault="00A37875" w:rsidP="00A37875">
      <w:pPr>
        <w:spacing w:after="0" w:line="23" w:lineRule="atLeast"/>
        <w:jc w:val="both"/>
        <w:rPr>
          <w:rFonts w:ascii="Times New Roman" w:eastAsia="Calibri" w:hAnsi="Times New Roman" w:cs="Times New Roman"/>
          <w:b/>
          <w:sz w:val="24"/>
          <w:szCs w:val="24"/>
          <w:lang w:val="en-US"/>
        </w:rPr>
      </w:pPr>
      <w:r w:rsidRPr="000007B3">
        <w:rPr>
          <w:rFonts w:ascii="Times New Roman" w:eastAsia="Calibri" w:hAnsi="Times New Roman" w:cs="Times New Roman"/>
          <w:b/>
          <w:sz w:val="24"/>
          <w:szCs w:val="24"/>
          <w:u w:val="single"/>
          <w:lang w:val="en-US"/>
        </w:rPr>
        <w:t>Musical:</w:t>
      </w:r>
      <w:r w:rsidRPr="000007B3">
        <w:rPr>
          <w:rFonts w:ascii="Times New Roman" w:eastAsia="Calibri" w:hAnsi="Times New Roman" w:cs="Times New Roman"/>
          <w:b/>
          <w:sz w:val="24"/>
          <w:szCs w:val="24"/>
          <w:lang w:val="en-US"/>
        </w:rPr>
        <w:t xml:space="preserve">   </w:t>
      </w:r>
    </w:p>
    <w:p w:rsidR="00A37875" w:rsidRPr="000007B3" w:rsidRDefault="00A37875" w:rsidP="0048219D">
      <w:pPr>
        <w:pStyle w:val="Akapitzlist"/>
        <w:spacing w:after="0" w:line="23" w:lineRule="atLeast"/>
        <w:jc w:val="both"/>
        <w:rPr>
          <w:rFonts w:ascii="Times New Roman" w:eastAsia="Calibri" w:hAnsi="Times New Roman" w:cs="Times New Roman"/>
          <w:sz w:val="24"/>
          <w:szCs w:val="24"/>
          <w:lang w:val="en-US"/>
        </w:rPr>
      </w:pPr>
      <w:r w:rsidRPr="000007B3">
        <w:rPr>
          <w:rFonts w:ascii="Times New Roman" w:eastAsia="Calibri" w:hAnsi="Times New Roman" w:cs="Times New Roman"/>
          <w:i/>
          <w:sz w:val="24"/>
          <w:szCs w:val="24"/>
          <w:lang w:val="en-US"/>
        </w:rPr>
        <w:t>La la land</w:t>
      </w:r>
      <w:r w:rsidRPr="000007B3">
        <w:rPr>
          <w:rFonts w:ascii="Times New Roman" w:eastAsia="Calibri" w:hAnsi="Times New Roman" w:cs="Times New Roman"/>
          <w:sz w:val="24"/>
          <w:szCs w:val="24"/>
          <w:lang w:val="en-US"/>
        </w:rPr>
        <w:t>, reż. Damien Chazelle, 2016.</w:t>
      </w:r>
    </w:p>
    <w:p w:rsidR="00A37875" w:rsidRPr="000007B3" w:rsidRDefault="00A37875" w:rsidP="00A37875">
      <w:pPr>
        <w:spacing w:after="0" w:line="23" w:lineRule="atLeast"/>
        <w:jc w:val="both"/>
        <w:rPr>
          <w:rFonts w:ascii="Times New Roman" w:eastAsia="Calibri" w:hAnsi="Times New Roman" w:cs="Times New Roman"/>
          <w:sz w:val="24"/>
          <w:szCs w:val="24"/>
          <w:u w:val="single"/>
          <w:lang w:val="en-US"/>
        </w:rPr>
      </w:pPr>
    </w:p>
    <w:p w:rsidR="00FD46A9" w:rsidRPr="000007B3" w:rsidRDefault="00A37875" w:rsidP="00A37875">
      <w:pPr>
        <w:spacing w:after="0" w:line="23" w:lineRule="atLeast"/>
        <w:jc w:val="both"/>
        <w:rPr>
          <w:rFonts w:ascii="Times New Roman" w:eastAsia="Calibri" w:hAnsi="Times New Roman" w:cs="Times New Roman"/>
          <w:sz w:val="24"/>
          <w:szCs w:val="24"/>
          <w:lang w:val="en-US"/>
        </w:rPr>
      </w:pPr>
      <w:r w:rsidRPr="000007B3">
        <w:rPr>
          <w:rFonts w:ascii="Times New Roman" w:eastAsia="Calibri" w:hAnsi="Times New Roman" w:cs="Times New Roman"/>
          <w:b/>
          <w:sz w:val="24"/>
          <w:szCs w:val="24"/>
          <w:u w:val="single"/>
          <w:lang w:val="en-US"/>
        </w:rPr>
        <w:t>Film:</w:t>
      </w:r>
      <w:r w:rsidRPr="000007B3">
        <w:rPr>
          <w:rFonts w:ascii="Times New Roman" w:eastAsia="Calibri" w:hAnsi="Times New Roman" w:cs="Times New Roman"/>
          <w:sz w:val="24"/>
          <w:szCs w:val="24"/>
          <w:u w:val="single"/>
          <w:lang w:val="en-US"/>
        </w:rPr>
        <w:t xml:space="preserve"> </w:t>
      </w:r>
      <w:r w:rsidRPr="000007B3">
        <w:rPr>
          <w:rFonts w:ascii="Times New Roman" w:eastAsia="Calibri" w:hAnsi="Times New Roman" w:cs="Times New Roman"/>
          <w:sz w:val="24"/>
          <w:szCs w:val="24"/>
          <w:lang w:val="en-US"/>
        </w:rPr>
        <w:t xml:space="preserve">   </w:t>
      </w:r>
    </w:p>
    <w:p w:rsidR="00A37875" w:rsidRPr="00FD46A9" w:rsidRDefault="00A37875" w:rsidP="0048219D">
      <w:pPr>
        <w:pStyle w:val="Akapitzlist"/>
        <w:spacing w:after="0" w:line="23" w:lineRule="atLeast"/>
        <w:jc w:val="both"/>
        <w:rPr>
          <w:rFonts w:ascii="Times New Roman" w:eastAsia="Calibri" w:hAnsi="Times New Roman" w:cs="Times New Roman"/>
          <w:sz w:val="24"/>
          <w:szCs w:val="24"/>
          <w:u w:val="single"/>
        </w:rPr>
      </w:pPr>
      <w:r w:rsidRPr="000007B3">
        <w:rPr>
          <w:rFonts w:ascii="Times New Roman" w:eastAsia="Times New Roman" w:hAnsi="Times New Roman" w:cs="Times New Roman"/>
          <w:bCs/>
          <w:i/>
          <w:iCs/>
          <w:sz w:val="24"/>
          <w:szCs w:val="24"/>
          <w:lang w:val="en-US"/>
        </w:rPr>
        <w:t>Twój Vincent</w:t>
      </w:r>
      <w:r w:rsidRPr="000007B3">
        <w:rPr>
          <w:rFonts w:ascii="Times New Roman" w:eastAsia="Times New Roman" w:hAnsi="Times New Roman" w:cs="Times New Roman"/>
          <w:bCs/>
          <w:iCs/>
          <w:sz w:val="24"/>
          <w:szCs w:val="24"/>
          <w:lang w:val="en-US"/>
        </w:rPr>
        <w:t xml:space="preserve">, reż. </w:t>
      </w:r>
      <w:r w:rsidRPr="00FD46A9">
        <w:rPr>
          <w:rFonts w:ascii="Times New Roman" w:eastAsia="Times New Roman" w:hAnsi="Times New Roman" w:cs="Times New Roman"/>
          <w:bCs/>
          <w:iCs/>
          <w:sz w:val="24"/>
          <w:szCs w:val="24"/>
        </w:rPr>
        <w:t>Dorota Kobiela, Hugh Welchman, 2017.</w:t>
      </w:r>
    </w:p>
    <w:p w:rsidR="00A37875" w:rsidRPr="00FD46A9" w:rsidRDefault="00A37875" w:rsidP="00A37875">
      <w:pPr>
        <w:spacing w:after="0" w:line="23" w:lineRule="atLeast"/>
        <w:jc w:val="both"/>
        <w:rPr>
          <w:rFonts w:ascii="Times New Roman" w:eastAsia="Times New Roman" w:hAnsi="Times New Roman" w:cs="Times New Roman"/>
          <w:b/>
          <w:sz w:val="24"/>
          <w:szCs w:val="24"/>
          <w:u w:val="single"/>
        </w:rPr>
      </w:pPr>
    </w:p>
    <w:p w:rsidR="00A37875" w:rsidRPr="00FD46A9" w:rsidRDefault="00A37875" w:rsidP="00A37875">
      <w:pPr>
        <w:spacing w:after="0" w:line="23" w:lineRule="atLeast"/>
        <w:jc w:val="center"/>
        <w:rPr>
          <w:rFonts w:ascii="Times New Roman" w:eastAsia="Times New Roman" w:hAnsi="Times New Roman" w:cs="Times New Roman"/>
          <w:b/>
          <w:sz w:val="24"/>
          <w:szCs w:val="24"/>
          <w:u w:val="single"/>
        </w:rPr>
      </w:pPr>
      <w:r w:rsidRPr="00FD46A9">
        <w:rPr>
          <w:rFonts w:ascii="Times New Roman" w:eastAsia="Times New Roman" w:hAnsi="Times New Roman" w:cs="Times New Roman"/>
          <w:b/>
          <w:sz w:val="24"/>
          <w:szCs w:val="24"/>
          <w:u w:val="single"/>
        </w:rPr>
        <w:t>ETAP III (wojewódzki)</w:t>
      </w:r>
    </w:p>
    <w:p w:rsidR="00A37875" w:rsidRPr="00FD46A9" w:rsidRDefault="00A37875" w:rsidP="00A37875">
      <w:pPr>
        <w:spacing w:after="0" w:line="23" w:lineRule="atLeast"/>
        <w:jc w:val="center"/>
        <w:rPr>
          <w:rFonts w:ascii="Times New Roman" w:eastAsia="Times New Roman" w:hAnsi="Times New Roman" w:cs="Times New Roman"/>
          <w:b/>
          <w:sz w:val="24"/>
          <w:szCs w:val="24"/>
          <w:u w:val="single"/>
        </w:rPr>
      </w:pPr>
    </w:p>
    <w:p w:rsidR="00A37875" w:rsidRPr="00FD46A9" w:rsidRDefault="00A37875" w:rsidP="00A37875">
      <w:pPr>
        <w:widowControl w:val="0"/>
        <w:autoSpaceDE w:val="0"/>
        <w:autoSpaceDN w:val="0"/>
        <w:adjustRightInd w:val="0"/>
        <w:spacing w:after="0" w:line="23" w:lineRule="atLeast"/>
        <w:ind w:right="-433"/>
        <w:jc w:val="center"/>
        <w:rPr>
          <w:rFonts w:ascii="Times New Roman" w:eastAsia="Times New Roman" w:hAnsi="Times New Roman" w:cs="Times New Roman"/>
          <w:b/>
          <w:i/>
          <w:sz w:val="24"/>
          <w:szCs w:val="24"/>
        </w:rPr>
      </w:pPr>
      <w:r w:rsidRPr="00FD46A9">
        <w:rPr>
          <w:rFonts w:ascii="Times New Roman" w:eastAsia="Times New Roman" w:hAnsi="Times New Roman" w:cs="Times New Roman"/>
          <w:b/>
          <w:i/>
          <w:sz w:val="24"/>
          <w:szCs w:val="24"/>
        </w:rPr>
        <w:t>„Opowieści nadzwyczajne”</w:t>
      </w:r>
    </w:p>
    <w:p w:rsidR="00A37875" w:rsidRPr="00FD46A9" w:rsidRDefault="00A37875" w:rsidP="00A37875">
      <w:pPr>
        <w:widowControl w:val="0"/>
        <w:autoSpaceDE w:val="0"/>
        <w:autoSpaceDN w:val="0"/>
        <w:adjustRightInd w:val="0"/>
        <w:spacing w:after="0" w:line="23" w:lineRule="atLeast"/>
        <w:ind w:right="-433"/>
        <w:jc w:val="center"/>
        <w:rPr>
          <w:rFonts w:ascii="Times New Roman" w:eastAsia="Times New Roman" w:hAnsi="Times New Roman" w:cs="Times New Roman"/>
          <w:b/>
          <w:sz w:val="24"/>
          <w:szCs w:val="24"/>
        </w:rPr>
      </w:pPr>
    </w:p>
    <w:p w:rsidR="00A37875" w:rsidRPr="00FD46A9" w:rsidRDefault="00A37875" w:rsidP="00A37875">
      <w:pPr>
        <w:widowControl w:val="0"/>
        <w:autoSpaceDE w:val="0"/>
        <w:autoSpaceDN w:val="0"/>
        <w:adjustRightInd w:val="0"/>
        <w:spacing w:after="0" w:line="23" w:lineRule="atLeast"/>
        <w:ind w:right="-433"/>
        <w:jc w:val="both"/>
        <w:rPr>
          <w:rFonts w:ascii="Times New Roman" w:eastAsia="Times New Roman" w:hAnsi="Times New Roman" w:cs="Times New Roman"/>
          <w:sz w:val="24"/>
          <w:szCs w:val="24"/>
        </w:rPr>
      </w:pPr>
      <w:r w:rsidRPr="00FD46A9">
        <w:rPr>
          <w:rFonts w:ascii="Times New Roman" w:eastAsia="Times New Roman" w:hAnsi="Times New Roman" w:cs="Times New Roman"/>
          <w:sz w:val="24"/>
          <w:szCs w:val="24"/>
        </w:rPr>
        <w:t>Na III etapie obowiązuje znajomość zagadnień i lektur z I etapu (szkolnego) i II etapu (rejonowego) oraz:</w:t>
      </w:r>
    </w:p>
    <w:p w:rsidR="00A37875" w:rsidRPr="00FD46A9" w:rsidRDefault="00A37875" w:rsidP="00A37875">
      <w:pPr>
        <w:spacing w:after="0" w:line="23" w:lineRule="atLeast"/>
        <w:jc w:val="both"/>
        <w:rPr>
          <w:rFonts w:ascii="Times New Roman" w:eastAsia="Calibri" w:hAnsi="Times New Roman" w:cs="Times New Roman"/>
          <w:b/>
          <w:i/>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Literatura:</w:t>
      </w:r>
    </w:p>
    <w:p w:rsidR="00A37875" w:rsidRPr="00FD46A9" w:rsidRDefault="00A37875" w:rsidP="00A37875">
      <w:pPr>
        <w:pStyle w:val="Akapitzlist"/>
        <w:numPr>
          <w:ilvl w:val="0"/>
          <w:numId w:val="6"/>
        </w:numPr>
        <w:spacing w:after="0" w:line="23" w:lineRule="atLeast"/>
        <w:ind w:left="697" w:hanging="357"/>
        <w:jc w:val="both"/>
        <w:rPr>
          <w:rFonts w:ascii="Times New Roman" w:eastAsia="Calibri" w:hAnsi="Times New Roman" w:cs="Times New Roman"/>
          <w:sz w:val="24"/>
          <w:szCs w:val="24"/>
        </w:rPr>
      </w:pPr>
      <w:r w:rsidRPr="00FD46A9">
        <w:rPr>
          <w:rFonts w:ascii="Times New Roman" w:eastAsia="Calibri" w:hAnsi="Times New Roman" w:cs="Times New Roman"/>
          <w:sz w:val="24"/>
          <w:szCs w:val="24"/>
          <w:lang w:val="en-US"/>
        </w:rPr>
        <w:t xml:space="preserve">Johann Wolfgang Goethe, </w:t>
      </w:r>
      <w:r w:rsidRPr="00FD46A9">
        <w:rPr>
          <w:rFonts w:ascii="Times New Roman" w:eastAsia="Calibri" w:hAnsi="Times New Roman" w:cs="Times New Roman"/>
          <w:i/>
          <w:sz w:val="24"/>
          <w:szCs w:val="24"/>
          <w:lang w:val="en-US"/>
        </w:rPr>
        <w:t>Król Olch</w:t>
      </w:r>
      <w:r w:rsidRPr="00FD46A9">
        <w:rPr>
          <w:rFonts w:ascii="Times New Roman" w:eastAsia="Calibri" w:hAnsi="Times New Roman" w:cs="Times New Roman"/>
          <w:sz w:val="24"/>
          <w:szCs w:val="24"/>
          <w:lang w:val="en-US"/>
        </w:rPr>
        <w:t xml:space="preserve">, tłum. </w:t>
      </w:r>
      <w:r w:rsidRPr="00FD46A9">
        <w:rPr>
          <w:rFonts w:ascii="Times New Roman" w:eastAsia="Calibri" w:hAnsi="Times New Roman" w:cs="Times New Roman"/>
          <w:sz w:val="24"/>
          <w:szCs w:val="24"/>
        </w:rPr>
        <w:t>W. Szymborska, wyd. dowolne.</w:t>
      </w:r>
    </w:p>
    <w:p w:rsidR="00A37875" w:rsidRPr="00FD46A9" w:rsidRDefault="00A37875" w:rsidP="00A37875">
      <w:pPr>
        <w:pStyle w:val="Akapitzlist"/>
        <w:numPr>
          <w:ilvl w:val="0"/>
          <w:numId w:val="6"/>
        </w:numPr>
        <w:spacing w:after="0" w:line="23" w:lineRule="atLeast"/>
        <w:ind w:left="697" w:hanging="357"/>
        <w:jc w:val="both"/>
        <w:rPr>
          <w:rFonts w:ascii="Times New Roman" w:eastAsia="Calibri" w:hAnsi="Times New Roman" w:cs="Times New Roman"/>
          <w:i/>
          <w:sz w:val="24"/>
          <w:szCs w:val="24"/>
        </w:rPr>
      </w:pPr>
      <w:r w:rsidRPr="00FD46A9">
        <w:rPr>
          <w:rFonts w:ascii="Times New Roman" w:eastAsia="Calibri" w:hAnsi="Times New Roman" w:cs="Times New Roman"/>
          <w:sz w:val="24"/>
          <w:szCs w:val="24"/>
        </w:rPr>
        <w:t xml:space="preserve">Juliusz Słowacki, </w:t>
      </w:r>
      <w:r w:rsidRPr="00FD46A9">
        <w:rPr>
          <w:rFonts w:ascii="Times New Roman" w:eastAsia="Calibri" w:hAnsi="Times New Roman" w:cs="Times New Roman"/>
          <w:i/>
          <w:sz w:val="24"/>
          <w:szCs w:val="24"/>
        </w:rPr>
        <w:t>Balladyna</w:t>
      </w:r>
      <w:r w:rsidRPr="00FD46A9">
        <w:rPr>
          <w:rFonts w:ascii="Times New Roman" w:eastAsia="Calibri" w:hAnsi="Times New Roman" w:cs="Times New Roman"/>
          <w:sz w:val="24"/>
          <w:szCs w:val="24"/>
        </w:rPr>
        <w:t>, wyd.dowolne</w:t>
      </w:r>
      <w:r w:rsidRPr="00FD46A9">
        <w:rPr>
          <w:rFonts w:ascii="Times New Roman" w:eastAsia="Calibri" w:hAnsi="Times New Roman" w:cs="Times New Roman"/>
          <w:i/>
          <w:sz w:val="24"/>
          <w:szCs w:val="24"/>
        </w:rPr>
        <w:t>.</w:t>
      </w:r>
    </w:p>
    <w:p w:rsidR="00A37875" w:rsidRPr="00FD46A9" w:rsidRDefault="00A37875" w:rsidP="00A37875">
      <w:pPr>
        <w:pStyle w:val="Akapitzlist"/>
        <w:numPr>
          <w:ilvl w:val="0"/>
          <w:numId w:val="6"/>
        </w:numPr>
        <w:spacing w:after="0" w:line="23" w:lineRule="atLeast"/>
        <w:ind w:left="697" w:hanging="357"/>
        <w:jc w:val="both"/>
        <w:rPr>
          <w:rFonts w:ascii="Times New Roman" w:eastAsia="Calibri" w:hAnsi="Times New Roman" w:cs="Times New Roman"/>
          <w:i/>
          <w:sz w:val="24"/>
          <w:szCs w:val="24"/>
        </w:rPr>
      </w:pPr>
      <w:r w:rsidRPr="00FD46A9">
        <w:rPr>
          <w:rFonts w:ascii="Times New Roman" w:eastAsia="Calibri" w:hAnsi="Times New Roman" w:cs="Times New Roman"/>
          <w:sz w:val="24"/>
          <w:szCs w:val="24"/>
        </w:rPr>
        <w:t xml:space="preserve">Adam Mickiewicz, wybrane ballady, w tym: </w:t>
      </w:r>
      <w:r w:rsidRPr="00FD46A9">
        <w:rPr>
          <w:rFonts w:ascii="Times New Roman" w:eastAsia="Calibri" w:hAnsi="Times New Roman" w:cs="Times New Roman"/>
          <w:i/>
          <w:sz w:val="24"/>
          <w:szCs w:val="24"/>
        </w:rPr>
        <w:t>Świteź, Świtezianka, Rybka.</w:t>
      </w:r>
    </w:p>
    <w:p w:rsidR="00A37875" w:rsidRPr="00FD46A9" w:rsidRDefault="00A37875" w:rsidP="00FD46A9">
      <w:pPr>
        <w:pStyle w:val="Akapitzlist"/>
        <w:numPr>
          <w:ilvl w:val="0"/>
          <w:numId w:val="6"/>
        </w:numPr>
        <w:spacing w:after="0" w:line="23" w:lineRule="atLeast"/>
        <w:ind w:left="697" w:hanging="357"/>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Mary Shelley, </w:t>
      </w:r>
      <w:r w:rsidRPr="00FD46A9">
        <w:rPr>
          <w:rFonts w:ascii="Times New Roman" w:eastAsia="Calibri" w:hAnsi="Times New Roman" w:cs="Times New Roman"/>
          <w:i/>
          <w:sz w:val="24"/>
          <w:szCs w:val="24"/>
        </w:rPr>
        <w:t>Frankenstein</w:t>
      </w:r>
      <w:r w:rsidRPr="00FD46A9">
        <w:rPr>
          <w:rFonts w:ascii="Times New Roman" w:eastAsia="Calibri" w:hAnsi="Times New Roman" w:cs="Times New Roman"/>
          <w:sz w:val="24"/>
          <w:szCs w:val="24"/>
        </w:rPr>
        <w:t>, tłum. dowolne.</w:t>
      </w:r>
    </w:p>
    <w:p w:rsidR="00A37875" w:rsidRPr="00FD46A9" w:rsidRDefault="00A37875" w:rsidP="00A37875">
      <w:pPr>
        <w:pStyle w:val="Akapitzlist"/>
        <w:numPr>
          <w:ilvl w:val="0"/>
          <w:numId w:val="6"/>
        </w:numPr>
        <w:spacing w:after="0" w:line="23" w:lineRule="atLeast"/>
        <w:ind w:left="697" w:hanging="357"/>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Markus Zusak, </w:t>
      </w:r>
      <w:r w:rsidRPr="00FD46A9">
        <w:rPr>
          <w:rFonts w:ascii="Times New Roman" w:eastAsia="Calibri" w:hAnsi="Times New Roman" w:cs="Times New Roman"/>
          <w:i/>
          <w:sz w:val="24"/>
          <w:szCs w:val="24"/>
        </w:rPr>
        <w:t>Złodziejka książek</w:t>
      </w:r>
      <w:r w:rsidRPr="00FD46A9">
        <w:rPr>
          <w:rFonts w:ascii="Times New Roman" w:eastAsia="Calibri" w:hAnsi="Times New Roman" w:cs="Times New Roman"/>
          <w:sz w:val="24"/>
          <w:szCs w:val="24"/>
        </w:rPr>
        <w:t>, tłum. H. Baltyn-Karpińska, wyd. dowolne.</w:t>
      </w:r>
    </w:p>
    <w:p w:rsidR="00A37875" w:rsidRPr="00FD46A9" w:rsidRDefault="00A37875" w:rsidP="00A37875">
      <w:pPr>
        <w:pStyle w:val="Akapitzlist"/>
        <w:spacing w:after="0" w:line="23" w:lineRule="atLeast"/>
        <w:ind w:left="697"/>
        <w:jc w:val="both"/>
        <w:rPr>
          <w:rFonts w:ascii="Times New Roman" w:eastAsia="Calibri" w:hAnsi="Times New Roman" w:cs="Times New Roman"/>
          <w:sz w:val="24"/>
          <w:szCs w:val="24"/>
        </w:rPr>
      </w:pP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Dzieła malarskie:</w:t>
      </w:r>
    </w:p>
    <w:p w:rsidR="00A37875" w:rsidRPr="00FD46A9" w:rsidRDefault="00A37875" w:rsidP="00A37875">
      <w:pPr>
        <w:pStyle w:val="Akapitzlist"/>
        <w:numPr>
          <w:ilvl w:val="0"/>
          <w:numId w:val="7"/>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Wybrane obrazy Francesco Goyi, w tym </w:t>
      </w:r>
      <w:r w:rsidRPr="00FD46A9">
        <w:rPr>
          <w:rFonts w:ascii="Times New Roman" w:eastAsia="Calibri" w:hAnsi="Times New Roman" w:cs="Times New Roman"/>
          <w:i/>
          <w:sz w:val="24"/>
          <w:szCs w:val="24"/>
        </w:rPr>
        <w:t>Sposób na latanie</w:t>
      </w:r>
      <w:r w:rsidRPr="00FD46A9">
        <w:rPr>
          <w:rFonts w:ascii="Times New Roman" w:eastAsia="Calibri" w:hAnsi="Times New Roman" w:cs="Times New Roman"/>
          <w:sz w:val="24"/>
          <w:szCs w:val="24"/>
        </w:rPr>
        <w:t xml:space="preserve">, </w:t>
      </w:r>
      <w:r w:rsidRPr="00FD46A9">
        <w:rPr>
          <w:rFonts w:ascii="Times New Roman" w:eastAsia="Calibri" w:hAnsi="Times New Roman" w:cs="Times New Roman"/>
          <w:i/>
          <w:sz w:val="24"/>
          <w:szCs w:val="24"/>
        </w:rPr>
        <w:t>Gdy rozum śpi…, Kolos</w:t>
      </w:r>
      <w:r w:rsidRPr="00FD46A9">
        <w:rPr>
          <w:rFonts w:ascii="Times New Roman" w:eastAsia="Calibri" w:hAnsi="Times New Roman" w:cs="Times New Roman"/>
          <w:sz w:val="24"/>
          <w:szCs w:val="24"/>
        </w:rPr>
        <w:t>.</w:t>
      </w:r>
    </w:p>
    <w:p w:rsidR="00A37875" w:rsidRPr="00FD46A9" w:rsidRDefault="00A37875" w:rsidP="00A37875">
      <w:pPr>
        <w:pStyle w:val="Akapitzlist"/>
        <w:numPr>
          <w:ilvl w:val="0"/>
          <w:numId w:val="7"/>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Wybrane grafiki Mauritsa Corneliusa Eschera, w tym </w:t>
      </w:r>
      <w:r w:rsidRPr="00FD46A9">
        <w:rPr>
          <w:rFonts w:ascii="Times New Roman" w:eastAsia="Calibri" w:hAnsi="Times New Roman" w:cs="Times New Roman"/>
          <w:i/>
          <w:sz w:val="24"/>
          <w:szCs w:val="24"/>
        </w:rPr>
        <w:t>Gady</w:t>
      </w:r>
      <w:r w:rsidRPr="00FD46A9">
        <w:rPr>
          <w:rFonts w:ascii="Times New Roman" w:eastAsia="Calibri" w:hAnsi="Times New Roman" w:cs="Times New Roman"/>
          <w:sz w:val="24"/>
          <w:szCs w:val="24"/>
        </w:rPr>
        <w:t xml:space="preserve">, </w:t>
      </w:r>
      <w:r w:rsidRPr="00FD46A9">
        <w:rPr>
          <w:rFonts w:ascii="Times New Roman" w:eastAsia="Calibri" w:hAnsi="Times New Roman" w:cs="Times New Roman"/>
          <w:i/>
          <w:sz w:val="24"/>
          <w:szCs w:val="24"/>
        </w:rPr>
        <w:t>Rysujące ręce, Cykl</w:t>
      </w:r>
      <w:r w:rsidRPr="00FD46A9">
        <w:rPr>
          <w:rFonts w:ascii="Times New Roman" w:eastAsia="Calibri" w:hAnsi="Times New Roman" w:cs="Times New Roman"/>
          <w:sz w:val="24"/>
          <w:szCs w:val="24"/>
        </w:rPr>
        <w:t>.</w:t>
      </w:r>
    </w:p>
    <w:p w:rsidR="00A37875" w:rsidRPr="00FD46A9" w:rsidRDefault="00A37875" w:rsidP="00A37875">
      <w:pPr>
        <w:pStyle w:val="Akapitzlist"/>
        <w:spacing w:after="0" w:line="23" w:lineRule="atLeast"/>
        <w:jc w:val="both"/>
        <w:rPr>
          <w:rFonts w:ascii="Times New Roman" w:eastAsia="Calibri" w:hAnsi="Times New Roman" w:cs="Times New Roman"/>
          <w:sz w:val="24"/>
          <w:szCs w:val="24"/>
        </w:rPr>
      </w:pPr>
    </w:p>
    <w:p w:rsidR="00650B0E" w:rsidRDefault="00A37875" w:rsidP="00A37875">
      <w:p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b/>
          <w:sz w:val="24"/>
          <w:szCs w:val="24"/>
          <w:u w:val="single"/>
        </w:rPr>
        <w:t>Balet:</w:t>
      </w:r>
      <w:r w:rsidRPr="00FD46A9">
        <w:rPr>
          <w:rFonts w:ascii="Times New Roman" w:eastAsia="Calibri" w:hAnsi="Times New Roman" w:cs="Times New Roman"/>
          <w:sz w:val="24"/>
          <w:szCs w:val="24"/>
        </w:rPr>
        <w:t xml:space="preserve">    </w:t>
      </w:r>
    </w:p>
    <w:p w:rsidR="00A37875" w:rsidRPr="00650B0E" w:rsidRDefault="00A37875" w:rsidP="0048219D">
      <w:pPr>
        <w:pStyle w:val="Akapitzlist"/>
        <w:spacing w:after="0" w:line="23" w:lineRule="atLeast"/>
        <w:jc w:val="both"/>
        <w:rPr>
          <w:rFonts w:ascii="Times New Roman" w:eastAsia="Calibri" w:hAnsi="Times New Roman" w:cs="Times New Roman"/>
          <w:sz w:val="24"/>
          <w:szCs w:val="24"/>
        </w:rPr>
      </w:pPr>
      <w:r w:rsidRPr="00650B0E">
        <w:rPr>
          <w:rFonts w:ascii="Times New Roman" w:eastAsia="Calibri" w:hAnsi="Times New Roman" w:cs="Times New Roman"/>
          <w:i/>
          <w:sz w:val="24"/>
          <w:szCs w:val="24"/>
        </w:rPr>
        <w:t xml:space="preserve">Jezioro łabędzie, </w:t>
      </w:r>
      <w:r w:rsidRPr="00650B0E">
        <w:rPr>
          <w:rFonts w:ascii="Times New Roman" w:eastAsia="Calibri" w:hAnsi="Times New Roman" w:cs="Times New Roman"/>
          <w:sz w:val="24"/>
          <w:szCs w:val="24"/>
        </w:rPr>
        <w:t>muz. Piotr Czajkowski, wyk. dowolne.</w:t>
      </w:r>
    </w:p>
    <w:p w:rsidR="00A37875" w:rsidRPr="00FD46A9" w:rsidRDefault="00A37875" w:rsidP="00A37875">
      <w:pPr>
        <w:spacing w:after="0" w:line="23" w:lineRule="atLeast"/>
        <w:jc w:val="both"/>
        <w:rPr>
          <w:rFonts w:ascii="Times New Roman" w:eastAsia="Calibri" w:hAnsi="Times New Roman" w:cs="Times New Roman"/>
          <w:b/>
          <w:sz w:val="24"/>
          <w:szCs w:val="24"/>
          <w:u w:val="single"/>
        </w:rPr>
      </w:pPr>
    </w:p>
    <w:p w:rsidR="00A37875" w:rsidRPr="000007B3" w:rsidRDefault="00A37875" w:rsidP="00A37875">
      <w:pPr>
        <w:spacing w:after="0" w:line="23" w:lineRule="atLeast"/>
        <w:jc w:val="both"/>
        <w:rPr>
          <w:rFonts w:ascii="Times New Roman" w:eastAsia="Calibri" w:hAnsi="Times New Roman" w:cs="Times New Roman"/>
          <w:b/>
          <w:sz w:val="24"/>
          <w:szCs w:val="24"/>
          <w:u w:val="single"/>
        </w:rPr>
      </w:pPr>
      <w:r w:rsidRPr="000007B3">
        <w:rPr>
          <w:rFonts w:ascii="Times New Roman" w:eastAsia="Calibri" w:hAnsi="Times New Roman" w:cs="Times New Roman"/>
          <w:b/>
          <w:sz w:val="24"/>
          <w:szCs w:val="24"/>
          <w:u w:val="single"/>
        </w:rPr>
        <w:t>Film:</w:t>
      </w:r>
    </w:p>
    <w:p w:rsidR="00A37875" w:rsidRPr="00FD46A9" w:rsidRDefault="00A37875" w:rsidP="0048219D">
      <w:pPr>
        <w:pStyle w:val="Akapitzlist"/>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i/>
          <w:iCs/>
          <w:sz w:val="24"/>
          <w:szCs w:val="24"/>
        </w:rPr>
        <w:t>Jasminum</w:t>
      </w:r>
      <w:r w:rsidRPr="00FD46A9">
        <w:rPr>
          <w:rFonts w:ascii="Times New Roman" w:eastAsia="Calibri" w:hAnsi="Times New Roman" w:cs="Times New Roman"/>
          <w:iCs/>
          <w:sz w:val="24"/>
          <w:szCs w:val="24"/>
        </w:rPr>
        <w:t>, reż. Jan Jakub Kolski, 2006.</w:t>
      </w:r>
    </w:p>
    <w:p w:rsidR="00A37875" w:rsidRPr="00FD46A9" w:rsidRDefault="00A37875" w:rsidP="00A37875">
      <w:pPr>
        <w:spacing w:after="0" w:line="23" w:lineRule="atLeast"/>
        <w:ind w:left="360"/>
        <w:jc w:val="both"/>
        <w:rPr>
          <w:rFonts w:ascii="Times New Roman" w:eastAsia="Calibri" w:hAnsi="Times New Roman" w:cs="Times New Roman"/>
          <w:sz w:val="24"/>
          <w:szCs w:val="24"/>
        </w:rPr>
      </w:pPr>
    </w:p>
    <w:p w:rsidR="00A37875" w:rsidRPr="00FD46A9" w:rsidRDefault="00A37875" w:rsidP="00A37875">
      <w:pPr>
        <w:spacing w:after="0" w:line="23" w:lineRule="atLeast"/>
        <w:jc w:val="both"/>
        <w:rPr>
          <w:rFonts w:ascii="Times New Roman" w:eastAsia="Calibri" w:hAnsi="Times New Roman" w:cs="Times New Roman"/>
          <w:sz w:val="24"/>
          <w:szCs w:val="24"/>
          <w:u w:val="single"/>
        </w:rPr>
      </w:pPr>
    </w:p>
    <w:p w:rsidR="00A37875" w:rsidRPr="00FD46A9" w:rsidRDefault="00A37875" w:rsidP="00A37875">
      <w:pPr>
        <w:spacing w:after="0" w:line="23" w:lineRule="atLeast"/>
        <w:rPr>
          <w:rFonts w:ascii="Times New Roman" w:eastAsia="Calibri" w:hAnsi="Times New Roman" w:cs="Times New Roman"/>
          <w:b/>
          <w:sz w:val="24"/>
          <w:szCs w:val="24"/>
          <w:u w:val="single"/>
        </w:rPr>
      </w:pPr>
      <w:r w:rsidRPr="00FD46A9">
        <w:rPr>
          <w:rFonts w:ascii="Times New Roman" w:eastAsia="Calibri" w:hAnsi="Times New Roman" w:cs="Times New Roman"/>
          <w:b/>
          <w:sz w:val="24"/>
          <w:szCs w:val="24"/>
          <w:u w:val="single"/>
        </w:rPr>
        <w:t>Sugerowane lektury pomocnicze:</w:t>
      </w:r>
    </w:p>
    <w:p w:rsidR="00A37875" w:rsidRPr="00FD46A9" w:rsidRDefault="00A37875" w:rsidP="00A37875">
      <w:pPr>
        <w:pStyle w:val="Akapitzlist"/>
        <w:numPr>
          <w:ilvl w:val="0"/>
          <w:numId w:val="9"/>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 xml:space="preserve">Władysław Kopaliński, „Słownik symboli”, Warszawa 1990. </w:t>
      </w:r>
    </w:p>
    <w:p w:rsidR="00A37875" w:rsidRPr="00FD46A9" w:rsidRDefault="00A37875" w:rsidP="00A37875">
      <w:pPr>
        <w:pStyle w:val="Akapitzlist"/>
        <w:numPr>
          <w:ilvl w:val="0"/>
          <w:numId w:val="9"/>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Władysław Kopaliński, „Słownik mitów i tradycji kultury”, Warszawa 1985.</w:t>
      </w:r>
    </w:p>
    <w:p w:rsidR="00A37875" w:rsidRPr="00FD46A9" w:rsidRDefault="00A37875" w:rsidP="00A37875">
      <w:pPr>
        <w:pStyle w:val="Akapitzlist"/>
        <w:numPr>
          <w:ilvl w:val="0"/>
          <w:numId w:val="9"/>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Jerzy Płażewski, „Język filmu”, Warszawa 2004.</w:t>
      </w:r>
    </w:p>
    <w:p w:rsidR="00A37875" w:rsidRPr="00FD46A9" w:rsidRDefault="00A37875" w:rsidP="00A37875">
      <w:pPr>
        <w:pStyle w:val="Akapitzlist"/>
        <w:numPr>
          <w:ilvl w:val="0"/>
          <w:numId w:val="9"/>
        </w:numPr>
        <w:spacing w:after="0" w:line="23" w:lineRule="atLeast"/>
        <w:jc w:val="both"/>
        <w:rPr>
          <w:rFonts w:ascii="Times New Roman" w:eastAsia="Calibri" w:hAnsi="Times New Roman" w:cs="Times New Roman"/>
          <w:sz w:val="24"/>
          <w:szCs w:val="24"/>
        </w:rPr>
      </w:pPr>
      <w:r w:rsidRPr="00FD46A9">
        <w:rPr>
          <w:rFonts w:ascii="Times New Roman" w:eastAsia="Calibri" w:hAnsi="Times New Roman" w:cs="Times New Roman"/>
          <w:sz w:val="24"/>
          <w:szCs w:val="24"/>
        </w:rPr>
        <w:t>„Podręczny słownik terminów literackich”, red. Janusz Sławiński, Warszawa 1996.</w:t>
      </w:r>
    </w:p>
    <w:p w:rsidR="00A37875" w:rsidRPr="00FD46A9" w:rsidRDefault="00A37875" w:rsidP="00A37875">
      <w:pPr>
        <w:spacing w:after="0" w:line="23" w:lineRule="atLeast"/>
        <w:rPr>
          <w:rFonts w:ascii="Times New Roman" w:eastAsia="Times New Roman" w:hAnsi="Times New Roman" w:cs="Times New Roman"/>
          <w:b/>
          <w:sz w:val="24"/>
          <w:szCs w:val="24"/>
        </w:rPr>
      </w:pPr>
    </w:p>
    <w:p w:rsidR="00A37875" w:rsidRPr="00FD46A9" w:rsidRDefault="00A37875" w:rsidP="00A37875">
      <w:pPr>
        <w:spacing w:after="0" w:line="23" w:lineRule="atLeast"/>
        <w:rPr>
          <w:rFonts w:ascii="Times New Roman" w:eastAsia="Times New Roman" w:hAnsi="Times New Roman" w:cs="Times New Roman"/>
          <w:b/>
          <w:sz w:val="24"/>
          <w:szCs w:val="24"/>
        </w:rPr>
      </w:pPr>
      <w:r w:rsidRPr="00FD46A9">
        <w:rPr>
          <w:rFonts w:ascii="Times New Roman" w:eastAsia="Times New Roman" w:hAnsi="Times New Roman" w:cs="Times New Roman"/>
          <w:b/>
          <w:sz w:val="24"/>
          <w:szCs w:val="24"/>
        </w:rPr>
        <w:t>IV. INFORMACJA DLA UCZNIA DOTYCZĄCA WARUNKÓW KONKURSU</w:t>
      </w:r>
    </w:p>
    <w:p w:rsidR="00A37875" w:rsidRPr="00FD46A9" w:rsidRDefault="00A37875" w:rsidP="00A37875">
      <w:pPr>
        <w:spacing w:after="0" w:line="23" w:lineRule="atLeast"/>
        <w:rPr>
          <w:rFonts w:ascii="Times New Roman" w:eastAsia="Times New Roman" w:hAnsi="Times New Roman" w:cs="Times New Roman"/>
          <w:b/>
          <w:sz w:val="24"/>
          <w:szCs w:val="24"/>
        </w:rPr>
      </w:pPr>
    </w:p>
    <w:p w:rsidR="00A37875" w:rsidRPr="00650B0E" w:rsidRDefault="00A37875" w:rsidP="00650B0E">
      <w:pPr>
        <w:pStyle w:val="Akapitzlist"/>
        <w:numPr>
          <w:ilvl w:val="0"/>
          <w:numId w:val="2"/>
        </w:numPr>
        <w:autoSpaceDE w:val="0"/>
        <w:autoSpaceDN w:val="0"/>
        <w:adjustRightInd w:val="0"/>
        <w:spacing w:after="0"/>
        <w:ind w:left="714" w:hanging="357"/>
        <w:jc w:val="both"/>
        <w:rPr>
          <w:rFonts w:ascii="Times New Roman" w:hAnsi="Times New Roman" w:cs="Times New Roman"/>
          <w:b/>
          <w:sz w:val="24"/>
          <w:szCs w:val="24"/>
          <w:shd w:val="clear" w:color="auto" w:fill="FFFFFF"/>
        </w:rPr>
      </w:pPr>
      <w:r w:rsidRPr="00FD46A9">
        <w:rPr>
          <w:rFonts w:ascii="Times New Roman" w:eastAsia="Times New Roman" w:hAnsi="Times New Roman" w:cs="Times New Roman"/>
          <w:sz w:val="24"/>
          <w:szCs w:val="24"/>
        </w:rPr>
        <w:t xml:space="preserve">Na konkurs z języka polskiego uczeń przynosi ze sobą wyłącznie przybory </w:t>
      </w:r>
      <w:r w:rsidRPr="00FD46A9">
        <w:rPr>
          <w:rFonts w:ascii="Times New Roman" w:eastAsia="Times New Roman" w:hAnsi="Times New Roman" w:cs="Times New Roman"/>
          <w:sz w:val="24"/>
          <w:szCs w:val="24"/>
        </w:rPr>
        <w:br/>
        <w:t>do pisania: pióro lub długopis czarno lub niebiesko piszący.</w:t>
      </w:r>
    </w:p>
    <w:p w:rsidR="00CD131E" w:rsidRPr="00FD46A9" w:rsidRDefault="00A37875" w:rsidP="00A37875">
      <w:pPr>
        <w:pStyle w:val="Akapitzlist"/>
        <w:numPr>
          <w:ilvl w:val="0"/>
          <w:numId w:val="2"/>
        </w:numPr>
        <w:autoSpaceDE w:val="0"/>
        <w:autoSpaceDN w:val="0"/>
        <w:adjustRightInd w:val="0"/>
        <w:spacing w:after="0"/>
        <w:ind w:left="714" w:hanging="357"/>
        <w:jc w:val="both"/>
        <w:rPr>
          <w:rFonts w:ascii="Times New Roman" w:hAnsi="Times New Roman" w:cs="Times New Roman"/>
          <w:b/>
          <w:sz w:val="24"/>
          <w:szCs w:val="24"/>
          <w:shd w:val="clear" w:color="auto" w:fill="FFFFFF"/>
        </w:rPr>
      </w:pPr>
      <w:r w:rsidRPr="00FD46A9">
        <w:rPr>
          <w:rFonts w:ascii="Times New Roman" w:hAnsi="Times New Roman" w:cs="Times New Roman"/>
          <w:sz w:val="24"/>
          <w:szCs w:val="24"/>
        </w:rPr>
        <w:t xml:space="preserve">Uczestnicy nie mogą wnosić do sali, w której odbywa się konkurs, żadnych urządzeń telekomunikacyjnych i środków łączności (w tym smartwatch). </w:t>
      </w:r>
    </w:p>
    <w:sectPr w:rsidR="00CD131E" w:rsidRPr="00FD46A9" w:rsidSect="00190EBA">
      <w:footerReference w:type="default" r:id="rId8"/>
      <w:footerReference w:type="first" r:id="rId9"/>
      <w:pgSz w:w="11906" w:h="16838"/>
      <w:pgMar w:top="1674" w:right="1416"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E6" w:rsidRDefault="005008E6">
      <w:pPr>
        <w:spacing w:after="0" w:line="240" w:lineRule="auto"/>
      </w:pPr>
      <w:r>
        <w:separator/>
      </w:r>
    </w:p>
  </w:endnote>
  <w:endnote w:type="continuationSeparator" w:id="0">
    <w:p w:rsidR="005008E6" w:rsidRDefault="0050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72579"/>
      <w:docPartObj>
        <w:docPartGallery w:val="Page Numbers (Bottom of Page)"/>
        <w:docPartUnique/>
      </w:docPartObj>
    </w:sdtPr>
    <w:sdtEndPr/>
    <w:sdtContent>
      <w:p w:rsidR="000A3D4B" w:rsidRDefault="00650B0E" w:rsidP="009921F3">
        <w:pPr>
          <w:pStyle w:val="Stopka"/>
          <w:jc w:val="center"/>
        </w:pPr>
        <w:r>
          <w:fldChar w:fldCharType="begin"/>
        </w:r>
        <w:r>
          <w:instrText>PAGE   \* MERGEFORMAT</w:instrText>
        </w:r>
        <w:r>
          <w:fldChar w:fldCharType="separate"/>
        </w:r>
        <w:r w:rsidR="00453116">
          <w:rPr>
            <w:noProof/>
          </w:rPr>
          <w:t>2</w:t>
        </w:r>
        <w:r>
          <w:fldChar w:fldCharType="end"/>
        </w:r>
      </w:p>
    </w:sdtContent>
  </w:sdt>
  <w:p w:rsidR="000A3D4B" w:rsidRDefault="005008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18131"/>
      <w:docPartObj>
        <w:docPartGallery w:val="Page Numbers (Bottom of Page)"/>
        <w:docPartUnique/>
      </w:docPartObj>
    </w:sdtPr>
    <w:sdtEndPr/>
    <w:sdtContent>
      <w:p w:rsidR="000A3D4B" w:rsidRDefault="00650B0E" w:rsidP="009921F3">
        <w:pPr>
          <w:pStyle w:val="Stopka"/>
          <w:jc w:val="center"/>
        </w:pPr>
        <w:r>
          <w:fldChar w:fldCharType="begin"/>
        </w:r>
        <w:r>
          <w:instrText>PAGE   \* MERGEFORMAT</w:instrText>
        </w:r>
        <w:r>
          <w:fldChar w:fldCharType="separate"/>
        </w:r>
        <w:r w:rsidR="00453116">
          <w:rPr>
            <w:noProof/>
          </w:rPr>
          <w:t>1</w:t>
        </w:r>
        <w:r>
          <w:fldChar w:fldCharType="end"/>
        </w:r>
      </w:p>
    </w:sdtContent>
  </w:sdt>
  <w:p w:rsidR="000A3D4B" w:rsidRDefault="005008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E6" w:rsidRDefault="005008E6">
      <w:pPr>
        <w:spacing w:after="0" w:line="240" w:lineRule="auto"/>
      </w:pPr>
      <w:r>
        <w:separator/>
      </w:r>
    </w:p>
  </w:footnote>
  <w:footnote w:type="continuationSeparator" w:id="0">
    <w:p w:rsidR="005008E6" w:rsidRDefault="0050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DEB"/>
    <w:multiLevelType w:val="hybridMultilevel"/>
    <w:tmpl w:val="3F5A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231A2"/>
    <w:multiLevelType w:val="hybridMultilevel"/>
    <w:tmpl w:val="A9A6C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0572D"/>
    <w:multiLevelType w:val="hybridMultilevel"/>
    <w:tmpl w:val="33EAEB98"/>
    <w:lvl w:ilvl="0" w:tplc="5B58B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373B8"/>
    <w:multiLevelType w:val="hybridMultilevel"/>
    <w:tmpl w:val="7E8656E0"/>
    <w:lvl w:ilvl="0" w:tplc="218C827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B76DD0"/>
    <w:multiLevelType w:val="hybridMultilevel"/>
    <w:tmpl w:val="45926DD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E8D4F97"/>
    <w:multiLevelType w:val="hybridMultilevel"/>
    <w:tmpl w:val="4CE2C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0CDD"/>
    <w:multiLevelType w:val="hybridMultilevel"/>
    <w:tmpl w:val="6ECCE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32681"/>
    <w:multiLevelType w:val="hybridMultilevel"/>
    <w:tmpl w:val="97CE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B75F2"/>
    <w:multiLevelType w:val="hybridMultilevel"/>
    <w:tmpl w:val="38FC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E46D1"/>
    <w:multiLevelType w:val="hybridMultilevel"/>
    <w:tmpl w:val="FFB8D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85FD3"/>
    <w:multiLevelType w:val="hybridMultilevel"/>
    <w:tmpl w:val="6ECCE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C6FC4"/>
    <w:multiLevelType w:val="hybridMultilevel"/>
    <w:tmpl w:val="F7840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F2A2F"/>
    <w:multiLevelType w:val="hybridMultilevel"/>
    <w:tmpl w:val="332E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D2DC0"/>
    <w:multiLevelType w:val="hybridMultilevel"/>
    <w:tmpl w:val="639A92E8"/>
    <w:lvl w:ilvl="0" w:tplc="04150011">
      <w:start w:val="1"/>
      <w:numFmt w:val="decimal"/>
      <w:lvlText w:val="%1)"/>
      <w:lvlJc w:val="left"/>
      <w:pPr>
        <w:ind w:left="720" w:hanging="360"/>
      </w:pPr>
    </w:lvl>
    <w:lvl w:ilvl="1" w:tplc="70C24126">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BB5929"/>
    <w:multiLevelType w:val="hybridMultilevel"/>
    <w:tmpl w:val="94644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C4D4E"/>
    <w:multiLevelType w:val="hybridMultilevel"/>
    <w:tmpl w:val="E06AD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74122"/>
    <w:multiLevelType w:val="hybridMultilevel"/>
    <w:tmpl w:val="D1AE7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B25C7"/>
    <w:multiLevelType w:val="hybridMultilevel"/>
    <w:tmpl w:val="D48C81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CA4B65"/>
    <w:multiLevelType w:val="hybridMultilevel"/>
    <w:tmpl w:val="603A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92195"/>
    <w:multiLevelType w:val="hybridMultilevel"/>
    <w:tmpl w:val="163C7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96DD4"/>
    <w:multiLevelType w:val="hybridMultilevel"/>
    <w:tmpl w:val="47586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350D28"/>
    <w:multiLevelType w:val="hybridMultilevel"/>
    <w:tmpl w:val="F12A9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B00313"/>
    <w:multiLevelType w:val="hybridMultilevel"/>
    <w:tmpl w:val="366047B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37CFE"/>
    <w:multiLevelType w:val="hybridMultilevel"/>
    <w:tmpl w:val="9F2A9494"/>
    <w:lvl w:ilvl="0" w:tplc="66F8D8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F0CF1"/>
    <w:multiLevelType w:val="hybridMultilevel"/>
    <w:tmpl w:val="7F0EA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3D22D9"/>
    <w:multiLevelType w:val="hybridMultilevel"/>
    <w:tmpl w:val="25BC0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5024A6"/>
    <w:multiLevelType w:val="hybridMultilevel"/>
    <w:tmpl w:val="68447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1F0AE9"/>
    <w:multiLevelType w:val="hybridMultilevel"/>
    <w:tmpl w:val="61187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F26D9"/>
    <w:multiLevelType w:val="hybridMultilevel"/>
    <w:tmpl w:val="1E82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676E5"/>
    <w:multiLevelType w:val="hybridMultilevel"/>
    <w:tmpl w:val="FDE00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83D5D"/>
    <w:multiLevelType w:val="hybridMultilevel"/>
    <w:tmpl w:val="92DEB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12"/>
  </w:num>
  <w:num w:numId="4">
    <w:abstractNumId w:val="29"/>
  </w:num>
  <w:num w:numId="5">
    <w:abstractNumId w:val="16"/>
  </w:num>
  <w:num w:numId="6">
    <w:abstractNumId w:val="3"/>
  </w:num>
  <w:num w:numId="7">
    <w:abstractNumId w:val="9"/>
  </w:num>
  <w:num w:numId="8">
    <w:abstractNumId w:val="2"/>
  </w:num>
  <w:num w:numId="9">
    <w:abstractNumId w:val="7"/>
  </w:num>
  <w:num w:numId="10">
    <w:abstractNumId w:val="5"/>
  </w:num>
  <w:num w:numId="11">
    <w:abstractNumId w:val="20"/>
  </w:num>
  <w:num w:numId="12">
    <w:abstractNumId w:val="22"/>
  </w:num>
  <w:num w:numId="13">
    <w:abstractNumId w:val="21"/>
  </w:num>
  <w:num w:numId="14">
    <w:abstractNumId w:val="1"/>
  </w:num>
  <w:num w:numId="15">
    <w:abstractNumId w:val="19"/>
  </w:num>
  <w:num w:numId="16">
    <w:abstractNumId w:val="27"/>
  </w:num>
  <w:num w:numId="17">
    <w:abstractNumId w:val="15"/>
  </w:num>
  <w:num w:numId="18">
    <w:abstractNumId w:val="26"/>
  </w:num>
  <w:num w:numId="19">
    <w:abstractNumId w:val="11"/>
  </w:num>
  <w:num w:numId="20">
    <w:abstractNumId w:val="13"/>
  </w:num>
  <w:num w:numId="21">
    <w:abstractNumId w:val="25"/>
  </w:num>
  <w:num w:numId="22">
    <w:abstractNumId w:val="14"/>
  </w:num>
  <w:num w:numId="23">
    <w:abstractNumId w:val="0"/>
  </w:num>
  <w:num w:numId="24">
    <w:abstractNumId w:val="17"/>
  </w:num>
  <w:num w:numId="25">
    <w:abstractNumId w:val="23"/>
  </w:num>
  <w:num w:numId="26">
    <w:abstractNumId w:val="8"/>
  </w:num>
  <w:num w:numId="27">
    <w:abstractNumId w:val="28"/>
  </w:num>
  <w:num w:numId="28">
    <w:abstractNumId w:val="10"/>
  </w:num>
  <w:num w:numId="29">
    <w:abstractNumId w:val="6"/>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75"/>
    <w:rsid w:val="000007B3"/>
    <w:rsid w:val="00210ED7"/>
    <w:rsid w:val="00422F55"/>
    <w:rsid w:val="00453116"/>
    <w:rsid w:val="00480F19"/>
    <w:rsid w:val="0048219D"/>
    <w:rsid w:val="005008E6"/>
    <w:rsid w:val="00650B0E"/>
    <w:rsid w:val="00762808"/>
    <w:rsid w:val="007C10FA"/>
    <w:rsid w:val="00853C5C"/>
    <w:rsid w:val="008C6977"/>
    <w:rsid w:val="0091539A"/>
    <w:rsid w:val="009E6170"/>
    <w:rsid w:val="00A12128"/>
    <w:rsid w:val="00A15B8A"/>
    <w:rsid w:val="00A37875"/>
    <w:rsid w:val="00A80994"/>
    <w:rsid w:val="00AE15DE"/>
    <w:rsid w:val="00B77039"/>
    <w:rsid w:val="00BD79C7"/>
    <w:rsid w:val="00C47AEB"/>
    <w:rsid w:val="00CD131E"/>
    <w:rsid w:val="00D65CE0"/>
    <w:rsid w:val="00EA4AAB"/>
    <w:rsid w:val="00EF6F12"/>
    <w:rsid w:val="00FC17FD"/>
    <w:rsid w:val="00FD4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A5E8"/>
  <w15:docId w15:val="{771E32ED-4059-4FAA-9B95-1E30EBD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875"/>
    <w:pPr>
      <w:spacing w:after="200" w:line="276" w:lineRule="auto"/>
      <w:ind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378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875"/>
    <w:rPr>
      <w:rFonts w:eastAsiaTheme="minorEastAsia"/>
      <w:lang w:eastAsia="pl-PL"/>
    </w:rPr>
  </w:style>
  <w:style w:type="paragraph" w:customStyle="1" w:styleId="Default">
    <w:name w:val="Default"/>
    <w:rsid w:val="00A37875"/>
    <w:pPr>
      <w:autoSpaceDE w:val="0"/>
      <w:autoSpaceDN w:val="0"/>
      <w:adjustRightInd w:val="0"/>
      <w:spacing w:line="240" w:lineRule="auto"/>
      <w:ind w:firstLine="0"/>
      <w:jc w:val="left"/>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A37875"/>
    <w:pPr>
      <w:ind w:left="720"/>
      <w:contextualSpacing/>
    </w:pPr>
  </w:style>
  <w:style w:type="character" w:customStyle="1" w:styleId="tytuldziela">
    <w:name w:val="tytuldziela"/>
    <w:basedOn w:val="Domylnaczcionkaakapitu"/>
    <w:rsid w:val="00A37875"/>
  </w:style>
  <w:style w:type="character" w:customStyle="1" w:styleId="def">
    <w:name w:val="def"/>
    <w:basedOn w:val="Domylnaczcionkaakapitu"/>
    <w:rsid w:val="00A37875"/>
  </w:style>
  <w:style w:type="paragraph" w:styleId="NormalnyWeb">
    <w:name w:val="Normal (Web)"/>
    <w:basedOn w:val="Normalny"/>
    <w:uiPriority w:val="99"/>
    <w:unhideWhenUsed/>
    <w:rsid w:val="00A3787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FC1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m.wikisource.org/wiki/Z_wirch%C3%B3w_i_hal_%2819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2191</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Przemysław Ogonowski</cp:lastModifiedBy>
  <cp:revision>13</cp:revision>
  <cp:lastPrinted>2018-09-05T08:55:00Z</cp:lastPrinted>
  <dcterms:created xsi:type="dcterms:W3CDTF">2018-08-26T15:27:00Z</dcterms:created>
  <dcterms:modified xsi:type="dcterms:W3CDTF">2018-09-05T08:57:00Z</dcterms:modified>
</cp:coreProperties>
</file>