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C0" w:rsidRDefault="004B45C0" w:rsidP="004B45C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91817" w:rsidRPr="00391817" w:rsidRDefault="00391817" w:rsidP="00391817">
      <w:pPr>
        <w:rPr>
          <w:b/>
          <w:bCs/>
          <w:sz w:val="24"/>
          <w:szCs w:val="24"/>
        </w:rPr>
      </w:pPr>
      <w:r w:rsidRPr="00391817">
        <w:t xml:space="preserve">                                                                                                           </w:t>
      </w:r>
      <w:r w:rsidRPr="00391817">
        <w:rPr>
          <w:sz w:val="24"/>
          <w:szCs w:val="24"/>
        </w:rPr>
        <w:t xml:space="preserve"> </w:t>
      </w:r>
      <w:r w:rsidRPr="00391817">
        <w:rPr>
          <w:b/>
          <w:bCs/>
          <w:sz w:val="24"/>
          <w:szCs w:val="24"/>
        </w:rPr>
        <w:t xml:space="preserve"> Załącznik nr 1 do ogłoszenia</w:t>
      </w:r>
    </w:p>
    <w:p w:rsidR="00391817" w:rsidRPr="00391817" w:rsidRDefault="00391817" w:rsidP="00391817">
      <w:pPr>
        <w:tabs>
          <w:tab w:val="left" w:leader="dot" w:pos="2568"/>
          <w:tab w:val="left" w:pos="4911"/>
          <w:tab w:val="left" w:leader="dot" w:pos="6346"/>
        </w:tabs>
        <w:spacing w:before="830"/>
        <w:ind w:left="182"/>
        <w:rPr>
          <w:color w:val="000000"/>
          <w:sz w:val="23"/>
          <w:szCs w:val="23"/>
        </w:rPr>
      </w:pPr>
      <w:r w:rsidRPr="00391817">
        <w:rPr>
          <w:sz w:val="24"/>
          <w:szCs w:val="24"/>
        </w:rPr>
        <w:tab/>
      </w:r>
      <w:r w:rsidRPr="00391817">
        <w:rPr>
          <w:sz w:val="24"/>
          <w:szCs w:val="24"/>
        </w:rPr>
        <w:tab/>
        <w:t xml:space="preserve">       </w:t>
      </w:r>
      <w:r w:rsidRPr="00391817">
        <w:rPr>
          <w:sz w:val="24"/>
          <w:szCs w:val="24"/>
        </w:rPr>
        <w:tab/>
      </w:r>
      <w:proofErr w:type="gramStart"/>
      <w:r w:rsidRPr="00391817">
        <w:rPr>
          <w:color w:val="000000"/>
          <w:sz w:val="23"/>
          <w:szCs w:val="23"/>
        </w:rPr>
        <w:t>dnia</w:t>
      </w:r>
      <w:proofErr w:type="gramEnd"/>
      <w:r w:rsidRPr="00391817">
        <w:rPr>
          <w:color w:val="000000"/>
          <w:sz w:val="23"/>
          <w:szCs w:val="23"/>
        </w:rPr>
        <w:t>.................................</w:t>
      </w:r>
    </w:p>
    <w:p w:rsidR="00391817" w:rsidRPr="00391817" w:rsidRDefault="00391817" w:rsidP="00391817">
      <w:pPr>
        <w:spacing w:before="5" w:line="182" w:lineRule="exact"/>
        <w:ind w:left="298" w:right="5837"/>
        <w:rPr>
          <w:i/>
          <w:iCs/>
          <w:color w:val="000000"/>
          <w:sz w:val="17"/>
          <w:szCs w:val="17"/>
        </w:rPr>
      </w:pPr>
      <w:r w:rsidRPr="00391817">
        <w:rPr>
          <w:i/>
          <w:iCs/>
          <w:color w:val="000000"/>
          <w:sz w:val="17"/>
          <w:szCs w:val="17"/>
        </w:rPr>
        <w:t xml:space="preserve"> Nazwa jednostki występującej </w:t>
      </w:r>
      <w:proofErr w:type="gramStart"/>
      <w:r w:rsidRPr="00391817">
        <w:rPr>
          <w:i/>
          <w:iCs/>
          <w:color w:val="000000"/>
          <w:sz w:val="17"/>
          <w:szCs w:val="17"/>
        </w:rPr>
        <w:t>o  nieodpłatne</w:t>
      </w:r>
      <w:proofErr w:type="gramEnd"/>
      <w:r w:rsidRPr="00391817">
        <w:rPr>
          <w:i/>
          <w:iCs/>
          <w:color w:val="000000"/>
          <w:sz w:val="17"/>
          <w:szCs w:val="17"/>
        </w:rPr>
        <w:t xml:space="preserve"> przekazanie składnika majątku ruchomego</w:t>
      </w:r>
    </w:p>
    <w:p w:rsidR="00391817" w:rsidRPr="00391817" w:rsidRDefault="00391817" w:rsidP="00391817">
      <w:pPr>
        <w:spacing w:before="1488"/>
        <w:jc w:val="center"/>
        <w:rPr>
          <w:color w:val="000000"/>
          <w:sz w:val="23"/>
          <w:szCs w:val="23"/>
        </w:rPr>
      </w:pPr>
      <w:r w:rsidRPr="00391817">
        <w:rPr>
          <w:b/>
          <w:bCs/>
          <w:color w:val="000000"/>
          <w:sz w:val="27"/>
          <w:szCs w:val="27"/>
        </w:rPr>
        <w:t>Wniosek o nieodpłatne przekazanie składników majątkowych</w:t>
      </w:r>
      <w:r w:rsidRPr="00391817">
        <w:rPr>
          <w:b/>
          <w:bCs/>
          <w:color w:val="000000"/>
          <w:sz w:val="27"/>
          <w:szCs w:val="27"/>
        </w:rPr>
        <w:br/>
      </w:r>
      <w:r w:rsidRPr="00391817">
        <w:rPr>
          <w:b/>
          <w:bCs/>
          <w:color w:val="000000"/>
          <w:sz w:val="27"/>
          <w:szCs w:val="27"/>
        </w:rPr>
        <w:br/>
      </w:r>
      <w:r w:rsidRPr="00391817">
        <w:rPr>
          <w:b/>
          <w:bCs/>
          <w:color w:val="000000"/>
          <w:sz w:val="27"/>
          <w:szCs w:val="27"/>
        </w:rPr>
        <w:br/>
      </w:r>
      <w:r w:rsidRPr="00391817">
        <w:rPr>
          <w:color w:val="000000"/>
          <w:sz w:val="22"/>
          <w:szCs w:val="22"/>
        </w:rPr>
        <w:t xml:space="preserve">1 . </w:t>
      </w:r>
      <w:r w:rsidRPr="00391817">
        <w:rPr>
          <w:color w:val="000000"/>
          <w:sz w:val="23"/>
          <w:szCs w:val="23"/>
        </w:rPr>
        <w:t xml:space="preserve">  Siedziba jednostki występującej o nieodpłatne przekazanie składnika </w:t>
      </w:r>
      <w:proofErr w:type="gramStart"/>
      <w:r w:rsidRPr="00391817">
        <w:rPr>
          <w:color w:val="000000"/>
          <w:sz w:val="23"/>
          <w:szCs w:val="23"/>
        </w:rPr>
        <w:t>majątku  ruchomego</w:t>
      </w:r>
      <w:proofErr w:type="gramEnd"/>
      <w:r w:rsidRPr="00391817">
        <w:rPr>
          <w:color w:val="000000"/>
          <w:sz w:val="23"/>
          <w:szCs w:val="23"/>
        </w:rPr>
        <w:t>:</w:t>
      </w:r>
    </w:p>
    <w:p w:rsidR="00391817" w:rsidRPr="00391817" w:rsidRDefault="00391817" w:rsidP="00391817">
      <w:pPr>
        <w:tabs>
          <w:tab w:val="left" w:leader="dot" w:pos="6312"/>
        </w:tabs>
        <w:spacing w:line="374" w:lineRule="exact"/>
        <w:ind w:left="1330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Ulica i numer lokalu: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tabs>
          <w:tab w:val="left" w:leader="dot" w:pos="5875"/>
        </w:tabs>
        <w:spacing w:line="374" w:lineRule="exact"/>
        <w:ind w:left="1738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Kod pocztowy: 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tabs>
          <w:tab w:val="left" w:leader="dot" w:pos="5750"/>
        </w:tabs>
        <w:spacing w:line="374" w:lineRule="exact"/>
        <w:ind w:left="1901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Miejscowość: 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spacing w:before="470" w:line="250" w:lineRule="exact"/>
        <w:ind w:left="682" w:right="845" w:hanging="336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2.   Adres jednostki występującej o nieodpłatne przekazanie składnika </w:t>
      </w:r>
      <w:proofErr w:type="gramStart"/>
      <w:r w:rsidRPr="00391817">
        <w:rPr>
          <w:color w:val="000000"/>
          <w:sz w:val="23"/>
          <w:szCs w:val="23"/>
        </w:rPr>
        <w:t>majątku  ruchomego</w:t>
      </w:r>
      <w:proofErr w:type="gramEnd"/>
      <w:r w:rsidRPr="00391817">
        <w:rPr>
          <w:color w:val="000000"/>
          <w:sz w:val="23"/>
          <w:szCs w:val="23"/>
        </w:rPr>
        <w:t>:</w:t>
      </w:r>
    </w:p>
    <w:p w:rsidR="00391817" w:rsidRPr="00391817" w:rsidRDefault="00391817" w:rsidP="00391817">
      <w:pPr>
        <w:tabs>
          <w:tab w:val="left" w:leader="dot" w:pos="6192"/>
        </w:tabs>
        <w:spacing w:line="250" w:lineRule="exact"/>
        <w:ind w:left="1334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Ulica i numer lokalu: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spacing w:before="19" w:line="374" w:lineRule="exact"/>
        <w:ind w:left="1901" w:right="5069" w:hanging="106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>Kod pocztowy:</w:t>
      </w:r>
    </w:p>
    <w:p w:rsidR="00391817" w:rsidRPr="00391817" w:rsidRDefault="00391817" w:rsidP="00391817">
      <w:pPr>
        <w:spacing w:before="19" w:line="374" w:lineRule="exact"/>
        <w:ind w:left="1901" w:right="5069" w:hanging="106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Miejscowość:</w:t>
      </w:r>
    </w:p>
    <w:p w:rsidR="00391817" w:rsidRPr="00391817" w:rsidRDefault="00391817" w:rsidP="00391817">
      <w:pPr>
        <w:spacing w:before="830"/>
        <w:ind w:left="350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>3.   Zadaniach publiczne realizowane przez jednostkę:</w:t>
      </w:r>
    </w:p>
    <w:p w:rsidR="00391817" w:rsidRPr="00391817" w:rsidRDefault="00391817" w:rsidP="00391817">
      <w:pPr>
        <w:ind w:left="341"/>
        <w:rPr>
          <w:color w:val="000000"/>
          <w:sz w:val="23"/>
          <w:szCs w:val="23"/>
        </w:rPr>
      </w:pPr>
    </w:p>
    <w:p w:rsidR="00391817" w:rsidRPr="00391817" w:rsidRDefault="00391817" w:rsidP="00391817">
      <w:pPr>
        <w:rPr>
          <w:color w:val="000000"/>
          <w:sz w:val="23"/>
          <w:szCs w:val="23"/>
        </w:rPr>
      </w:pPr>
      <w:r w:rsidRPr="00391817">
        <w:rPr>
          <w:sz w:val="23"/>
          <w:szCs w:val="23"/>
        </w:rPr>
        <w:t xml:space="preserve">      4.   Nazwa składnika majątku ruchomego, o który występuje jednostka:</w:t>
      </w:r>
      <w:r w:rsidRPr="00391817">
        <w:rPr>
          <w:sz w:val="23"/>
          <w:szCs w:val="23"/>
        </w:rPr>
        <w:br/>
        <w:t xml:space="preserve">      </w:t>
      </w:r>
      <w:r w:rsidRPr="00391817">
        <w:rPr>
          <w:sz w:val="23"/>
          <w:szCs w:val="23"/>
        </w:rPr>
        <w:br/>
        <w:t xml:space="preserve">     </w:t>
      </w:r>
      <w:r w:rsidRPr="00391817">
        <w:rPr>
          <w:color w:val="000000"/>
          <w:sz w:val="23"/>
          <w:szCs w:val="23"/>
        </w:rPr>
        <w:t>5.   Sposób (potrzeba) wykorzystania składnika majątku ruchomego:</w:t>
      </w:r>
    </w:p>
    <w:p w:rsidR="00391817" w:rsidRPr="00391817" w:rsidRDefault="00391817" w:rsidP="00391817">
      <w:pPr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br/>
        <w:t xml:space="preserve">     6.   Oświadczam, że przekazany składnik majątku ruchomego zostanie odebrany</w:t>
      </w:r>
    </w:p>
    <w:p w:rsidR="00391817" w:rsidRPr="00391817" w:rsidRDefault="00391817" w:rsidP="00391817">
      <w:pPr>
        <w:spacing w:line="374" w:lineRule="exact"/>
        <w:ind w:left="682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w terminie i miejscu wskazanym w protokole zdawczo-odbiorczym, </w:t>
      </w:r>
      <w:proofErr w:type="gramStart"/>
      <w:r w:rsidRPr="00391817">
        <w:rPr>
          <w:color w:val="000000"/>
          <w:sz w:val="23"/>
          <w:szCs w:val="23"/>
        </w:rPr>
        <w:t>zawierającym  informacje</w:t>
      </w:r>
      <w:proofErr w:type="gramEnd"/>
      <w:r w:rsidRPr="00391817">
        <w:rPr>
          <w:color w:val="000000"/>
          <w:sz w:val="23"/>
          <w:szCs w:val="23"/>
        </w:rPr>
        <w:t xml:space="preserve"> wskazane w § 38 ust. 6 </w:t>
      </w:r>
      <w:r w:rsidRPr="00391817">
        <w:rPr>
          <w:sz w:val="24"/>
          <w:szCs w:val="24"/>
        </w:rPr>
        <w:t xml:space="preserve">Rozporządzenia Rady Ministrów z dnia 11 maja 2010 r. w sprawie sposobu i trybu gospodarowania składnikami rzeczowymi majątku ruchomego      w który wyposażone są jednostki budżetowe (Dz. U. </w:t>
      </w:r>
      <w:proofErr w:type="gramStart"/>
      <w:r w:rsidRPr="00391817">
        <w:rPr>
          <w:sz w:val="24"/>
          <w:szCs w:val="24"/>
        </w:rPr>
        <w:t>z</w:t>
      </w:r>
      <w:proofErr w:type="gramEnd"/>
      <w:r w:rsidRPr="00391817">
        <w:rPr>
          <w:sz w:val="24"/>
          <w:szCs w:val="24"/>
        </w:rPr>
        <w:t xml:space="preserve"> 2010r. Nr 114, poz. 761)</w:t>
      </w:r>
      <w:r w:rsidRPr="00391817">
        <w:rPr>
          <w:color w:val="000000"/>
          <w:sz w:val="23"/>
          <w:szCs w:val="23"/>
        </w:rPr>
        <w:t>.</w:t>
      </w:r>
    </w:p>
    <w:p w:rsidR="00391817" w:rsidRPr="00391817" w:rsidRDefault="00391817" w:rsidP="00391817">
      <w:pPr>
        <w:spacing w:line="374" w:lineRule="exact"/>
        <w:ind w:left="682"/>
        <w:rPr>
          <w:color w:val="000000"/>
          <w:sz w:val="21"/>
          <w:szCs w:val="21"/>
        </w:rPr>
      </w:pPr>
      <w:r w:rsidRPr="00391817">
        <w:rPr>
          <w:color w:val="000000"/>
          <w:sz w:val="23"/>
          <w:szCs w:val="23"/>
        </w:rPr>
        <w:br/>
      </w:r>
      <w:r w:rsidRPr="00391817">
        <w:rPr>
          <w:color w:val="000000"/>
          <w:sz w:val="21"/>
          <w:szCs w:val="21"/>
        </w:rPr>
        <w:t>Załączniki:</w:t>
      </w:r>
    </w:p>
    <w:p w:rsidR="00391817" w:rsidRPr="00391817" w:rsidRDefault="00391817" w:rsidP="00391817">
      <w:pPr>
        <w:numPr>
          <w:ilvl w:val="0"/>
          <w:numId w:val="1"/>
        </w:numPr>
        <w:spacing w:before="110"/>
        <w:ind w:left="24"/>
        <w:rPr>
          <w:color w:val="000000"/>
          <w:sz w:val="21"/>
          <w:szCs w:val="21"/>
        </w:rPr>
      </w:pPr>
      <w:r w:rsidRPr="00391817">
        <w:rPr>
          <w:color w:val="000000"/>
          <w:sz w:val="21"/>
          <w:szCs w:val="21"/>
        </w:rPr>
        <w:t>Odpis statutu jednostki występującej o nieodpłatne przekazanie składnika majątku ruchomego</w:t>
      </w:r>
    </w:p>
    <w:p w:rsidR="00BC7885" w:rsidRPr="00FB454E" w:rsidRDefault="00391817" w:rsidP="00FB454E">
      <w:pPr>
        <w:spacing w:line="360" w:lineRule="auto"/>
        <w:jc w:val="both"/>
        <w:rPr>
          <w:sz w:val="24"/>
          <w:szCs w:val="24"/>
        </w:rPr>
      </w:pPr>
      <w:r w:rsidRPr="00391817">
        <w:rPr>
          <w:color w:val="000000"/>
          <w:sz w:val="17"/>
          <w:szCs w:val="17"/>
        </w:rPr>
        <w:t xml:space="preserve">Miejscowość i </w:t>
      </w:r>
      <w:proofErr w:type="gramStart"/>
      <w:r w:rsidRPr="00391817">
        <w:rPr>
          <w:color w:val="000000"/>
          <w:sz w:val="17"/>
          <w:szCs w:val="17"/>
        </w:rPr>
        <w:t>data</w:t>
      </w:r>
      <w:r w:rsidRPr="00391817">
        <w:rPr>
          <w:color w:val="000000"/>
          <w:sz w:val="17"/>
          <w:szCs w:val="17"/>
        </w:rPr>
        <w:tab/>
        <w:t xml:space="preserve">                                                 </w:t>
      </w:r>
      <w:proofErr w:type="gramEnd"/>
      <w:r w:rsidRPr="00391817">
        <w:rPr>
          <w:color w:val="000000"/>
          <w:sz w:val="17"/>
          <w:szCs w:val="17"/>
        </w:rPr>
        <w:t xml:space="preserve">                                                                                       pieczątka i czytelny podpis</w:t>
      </w:r>
    </w:p>
    <w:sectPr w:rsidR="00BC7885" w:rsidRPr="00F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0"/>
    <w:rsid w:val="00241544"/>
    <w:rsid w:val="00391817"/>
    <w:rsid w:val="004B45C0"/>
    <w:rsid w:val="008D7631"/>
    <w:rsid w:val="00BC7885"/>
    <w:rsid w:val="00BD60A0"/>
    <w:rsid w:val="00DD647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1577-D612-4744-97B7-54C52579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5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</dc:creator>
  <cp:keywords/>
  <dc:description/>
  <cp:lastModifiedBy>Edyta Karczewska</cp:lastModifiedBy>
  <cp:revision>2</cp:revision>
  <dcterms:created xsi:type="dcterms:W3CDTF">2020-03-10T10:26:00Z</dcterms:created>
  <dcterms:modified xsi:type="dcterms:W3CDTF">2020-03-10T10:26:00Z</dcterms:modified>
</cp:coreProperties>
</file>